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24"/>
          <w:szCs w:val="24"/>
          <w:lang w:eastAsia="ja-JP"/>
        </w:rPr>
        <w:id w:val="1790239793"/>
        <w:docPartObj>
          <w:docPartGallery w:val="Cover Pages"/>
          <w:docPartUnique/>
        </w:docPartObj>
      </w:sdtPr>
      <w:sdtEndPr>
        <w:rPr>
          <w:rFonts w:ascii="Times New Roman" w:eastAsia="MS Mincho" w:hAnsi="Times New Roman" w:cs="Times New Roman"/>
          <w:b/>
          <w:bCs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405"/>
          </w:tblGrid>
          <w:tr w:rsidR="00F66058">
            <w:sdt>
              <w:sdtPr>
                <w:rPr>
                  <w:rFonts w:asciiTheme="majorHAnsi" w:eastAsiaTheme="majorEastAsia" w:hAnsiTheme="majorHAnsi" w:cstheme="majorBidi"/>
                  <w:sz w:val="24"/>
                  <w:szCs w:val="24"/>
                  <w:lang w:eastAsia="ja-JP"/>
                </w:rPr>
                <w:alias w:val="Company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="Arial" w:hAnsi="Arial" w:cs="Arial"/>
                  <w:sz w:val="22"/>
                  <w:szCs w:val="22"/>
                  <w:lang w:eastAsia="en-US"/>
                </w:rPr>
              </w:sdtEndPr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66058" w:rsidRDefault="00F66058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 w:rsidRPr="00D36912">
                      <w:rPr>
                        <w:rFonts w:eastAsiaTheme="majorEastAsia" w:cs="Arial"/>
                      </w:rPr>
                      <w:t>City Of Yarra</w:t>
                    </w:r>
                  </w:p>
                </w:tc>
              </w:sdtContent>
            </w:sdt>
          </w:tr>
          <w:tr w:rsidR="00F66058">
            <w:tc>
              <w:tcPr>
                <w:tcW w:w="7672" w:type="dxa"/>
              </w:tcPr>
              <w:sdt>
                <w:sdtPr>
                  <w:rPr>
                    <w:rFonts w:eastAsiaTheme="majorEastAsia" w:cs="Arial"/>
                    <w:color w:val="4F81BD" w:themeColor="accent1"/>
                    <w:sz w:val="80"/>
                    <w:szCs w:val="80"/>
                  </w:rPr>
                  <w:alias w:val="Title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F66058" w:rsidRDefault="00F66058" w:rsidP="00F66058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r w:rsidRPr="00D36912">
                      <w:rPr>
                        <w:rFonts w:eastAsiaTheme="majorEastAsia" w:cs="Arial"/>
                        <w:color w:val="4F81BD" w:themeColor="accent1"/>
                        <w:sz w:val="80"/>
                        <w:szCs w:val="80"/>
                      </w:rPr>
                      <w:t>Community Engagement Summary Report</w:t>
                    </w:r>
                  </w:p>
                </w:sdtContent>
              </w:sdt>
            </w:tc>
          </w:tr>
          <w:tr w:rsidR="00F66058">
            <w:sdt>
              <w:sdtPr>
                <w:rPr>
                  <w:rFonts w:eastAsiaTheme="majorEastAsia" w:cs="Arial"/>
                  <w:b/>
                  <w:bCs/>
                  <w:sz w:val="28"/>
                  <w:szCs w:val="28"/>
                </w:rPr>
                <w:alias w:val="Subtitle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F66058" w:rsidRDefault="00277AFA" w:rsidP="00F22C96">
                    <w:pPr>
                      <w:pStyle w:val="NoSpacing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eastAsiaTheme="majorEastAsia" w:cs="Arial"/>
                        <w:b/>
                        <w:bCs/>
                        <w:sz w:val="28"/>
                        <w:szCs w:val="28"/>
                      </w:rPr>
                      <w:t>Yarra 2021: Help shape the next four years</w:t>
                    </w:r>
                  </w:p>
                </w:tc>
              </w:sdtContent>
            </w:sdt>
          </w:tr>
        </w:tbl>
        <w:p w:rsidR="00F66058" w:rsidRDefault="00F66058"/>
        <w:p w:rsidR="00F66058" w:rsidRDefault="00F66058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405"/>
          </w:tblGrid>
          <w:tr w:rsidR="00F66058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</w:rPr>
                  <w:alias w:val="Author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F66058" w:rsidRDefault="00D36912">
                    <w:pPr>
                      <w:pStyle w:val="NoSpacing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</w:rPr>
                      <w:t xml:space="preserve">Author: </w:t>
                    </w:r>
                    <w:r w:rsidR="00F66058">
                      <w:rPr>
                        <w:color w:val="4F81BD" w:themeColor="accent1"/>
                      </w:rPr>
                      <w:t>Clare</w:t>
                    </w:r>
                    <w:r>
                      <w:rPr>
                        <w:color w:val="4F81BD" w:themeColor="accent1"/>
                      </w:rPr>
                      <w:t xml:space="preserve"> Murrell</w:t>
                    </w:r>
                  </w:p>
                </w:sdtContent>
              </w:sdt>
              <w:sdt>
                <w:sdtPr>
                  <w:rPr>
                    <w:color w:val="4F81BD" w:themeColor="accent1"/>
                  </w:rPr>
                  <w:alias w:val="Date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7-01-11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p w:rsidR="00F66058" w:rsidRDefault="00F66058">
                    <w:pPr>
                      <w:pStyle w:val="NoSpacing"/>
                      <w:rPr>
                        <w:color w:val="4F81BD" w:themeColor="accent1"/>
                      </w:rPr>
                    </w:pPr>
                    <w:r>
                      <w:rPr>
                        <w:color w:val="4F81BD" w:themeColor="accent1"/>
                        <w:lang w:val="en-US"/>
                      </w:rPr>
                      <w:t>1/11/2017</w:t>
                    </w:r>
                  </w:p>
                </w:sdtContent>
              </w:sdt>
              <w:p w:rsidR="00F66058" w:rsidRDefault="00F66058">
                <w:pPr>
                  <w:pStyle w:val="NoSpacing"/>
                  <w:rPr>
                    <w:color w:val="4F81BD" w:themeColor="accent1"/>
                  </w:rPr>
                </w:pPr>
              </w:p>
            </w:tc>
          </w:tr>
        </w:tbl>
        <w:p w:rsidR="00F66058" w:rsidRDefault="00F66058"/>
        <w:p w:rsidR="00F66058" w:rsidRDefault="00F66058" w:rsidP="00D36912">
          <w:pPr>
            <w:spacing w:after="200" w:line="276" w:lineRule="auto"/>
            <w:jc w:val="center"/>
          </w:pPr>
          <w:r>
            <w:rPr>
              <w:b/>
              <w:bCs/>
            </w:rPr>
            <w:br w:type="page"/>
          </w:r>
        </w:p>
      </w:sdtContent>
    </w:sdt>
    <w:p w:rsidR="002340A2" w:rsidRDefault="00172AFA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r>
        <w:rPr>
          <w:noProof/>
          <w:lang w:eastAsia="en-AU"/>
        </w:rPr>
        <w:lastRenderedPageBreak/>
        <w:fldChar w:fldCharType="begin"/>
      </w:r>
      <w:r>
        <w:rPr>
          <w:noProof/>
          <w:lang w:eastAsia="en-AU"/>
        </w:rPr>
        <w:instrText xml:space="preserve"> TOC \o "1-2" \h \z \u </w:instrText>
      </w:r>
      <w:r>
        <w:rPr>
          <w:noProof/>
          <w:lang w:eastAsia="en-AU"/>
        </w:rPr>
        <w:fldChar w:fldCharType="separate"/>
      </w:r>
      <w:hyperlink w:anchor="_Toc475626827" w:history="1">
        <w:r w:rsidR="002340A2" w:rsidRPr="00E227D5">
          <w:rPr>
            <w:rStyle w:val="Hyperlink"/>
            <w:rFonts w:ascii="Arial" w:hAnsi="Arial" w:cs="Arial"/>
            <w:noProof/>
          </w:rPr>
          <w:t>Introduction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_Toc475626827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3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2"/>
        <w:tabs>
          <w:tab w:val="right" w:leader="dot" w:pos="901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AU"/>
        </w:rPr>
      </w:pPr>
      <w:hyperlink w:anchor="_Toc475626828" w:history="1">
        <w:r w:rsidR="002340A2" w:rsidRPr="00E227D5">
          <w:rPr>
            <w:rStyle w:val="Hyperlink"/>
            <w:rFonts w:ascii="Arial" w:hAnsi="Arial" w:cs="Arial"/>
            <w:noProof/>
          </w:rPr>
          <w:t>Background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_Toc475626828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3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2"/>
        <w:tabs>
          <w:tab w:val="right" w:leader="dot" w:pos="901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AU"/>
        </w:rPr>
      </w:pPr>
      <w:hyperlink w:anchor="_Toc475626829" w:history="1">
        <w:r w:rsidR="002340A2" w:rsidRPr="00E227D5">
          <w:rPr>
            <w:rStyle w:val="Hyperlink"/>
            <w:rFonts w:ascii="Arial" w:hAnsi="Arial" w:cs="Arial"/>
            <w:noProof/>
          </w:rPr>
          <w:t>Engagement objectives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_Toc475626829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3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hyperlink w:anchor="_Toc475626830" w:history="1">
        <w:r w:rsidR="002340A2" w:rsidRPr="00E227D5">
          <w:rPr>
            <w:rStyle w:val="Hyperlink"/>
            <w:rFonts w:ascii="Arial" w:hAnsi="Arial" w:cs="Arial"/>
            <w:noProof/>
          </w:rPr>
          <w:t>Communications and engagement approach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_Toc475626830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3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2"/>
        <w:tabs>
          <w:tab w:val="right" w:leader="dot" w:pos="901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AU"/>
        </w:rPr>
      </w:pPr>
      <w:hyperlink w:anchor="_Toc475626831" w:history="1">
        <w:r w:rsidR="002340A2" w:rsidRPr="00E227D5">
          <w:rPr>
            <w:rStyle w:val="Hyperlink"/>
            <w:rFonts w:ascii="Arial" w:hAnsi="Arial" w:cs="Arial"/>
            <w:noProof/>
          </w:rPr>
          <w:t>How we engaged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_Toc475626831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3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2"/>
        <w:tabs>
          <w:tab w:val="right" w:leader="dot" w:pos="901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AU"/>
        </w:rPr>
      </w:pPr>
      <w:hyperlink w:anchor="_Toc475626832" w:history="1">
        <w:r w:rsidR="002340A2" w:rsidRPr="00E227D5">
          <w:rPr>
            <w:rStyle w:val="Hyperlink"/>
            <w:rFonts w:ascii="Arial" w:hAnsi="Arial" w:cs="Arial"/>
            <w:noProof/>
          </w:rPr>
          <w:t>Who we engaged with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_Toc475626832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4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hyperlink w:anchor="_Toc475626833" w:history="1">
        <w:r w:rsidR="002340A2" w:rsidRPr="00E227D5">
          <w:rPr>
            <w:rStyle w:val="Hyperlink"/>
            <w:rFonts w:ascii="Arial" w:hAnsi="Arial" w:cs="Arial"/>
            <w:noProof/>
          </w:rPr>
          <w:t>Engagement Outcomes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_Toc475626833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6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en-AU"/>
        </w:rPr>
      </w:pPr>
      <w:hyperlink w:anchor="_Toc475626834" w:history="1">
        <w:r w:rsidR="002340A2" w:rsidRPr="00E227D5">
          <w:rPr>
            <w:rStyle w:val="Hyperlink"/>
            <w:rFonts w:ascii="Arial" w:eastAsia="Arial Unicode MS" w:hAnsi="Arial" w:cs="Arial"/>
            <w:noProof/>
          </w:rPr>
          <w:t>Appendix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_Toc475626834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11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2"/>
        <w:tabs>
          <w:tab w:val="right" w:leader="dot" w:pos="901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AU"/>
        </w:rPr>
      </w:pPr>
      <w:hyperlink w:anchor="_Toc475626835" w:history="1">
        <w:r w:rsidR="002340A2" w:rsidRPr="00E227D5">
          <w:rPr>
            <w:rStyle w:val="Hyperlink"/>
            <w:rFonts w:ascii="Arial" w:hAnsi="Arial" w:cs="Arial"/>
            <w:noProof/>
          </w:rPr>
          <w:t>Promotional Postcard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_Toc475626835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11</w:t>
        </w:r>
        <w:r w:rsidR="002340A2">
          <w:rPr>
            <w:noProof/>
            <w:webHidden/>
          </w:rPr>
          <w:fldChar w:fldCharType="end"/>
        </w:r>
      </w:hyperlink>
    </w:p>
    <w:p w:rsidR="002340A2" w:rsidRDefault="00E24E31">
      <w:pPr>
        <w:pStyle w:val="TOC2"/>
        <w:tabs>
          <w:tab w:val="right" w:leader="dot" w:pos="9016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en-AU"/>
        </w:rPr>
      </w:pPr>
      <w:hyperlink w:anchor="_Toc475626836" w:history="1">
        <w:r w:rsidR="002340A2" w:rsidRPr="00E227D5">
          <w:rPr>
            <w:rStyle w:val="Hyperlink"/>
            <w:rFonts w:ascii="Arial" w:hAnsi="Arial" w:cs="Arial"/>
            <w:noProof/>
            <w:lang w:eastAsia="en-AU"/>
          </w:rPr>
          <w:t>Online Project Page (front page)</w:t>
        </w:r>
        <w:r w:rsidR="002340A2">
          <w:rPr>
            <w:noProof/>
            <w:webHidden/>
          </w:rPr>
          <w:tab/>
        </w:r>
        <w:r w:rsidR="002340A2">
          <w:rPr>
            <w:noProof/>
            <w:webHidden/>
          </w:rPr>
          <w:fldChar w:fldCharType="begin"/>
        </w:r>
        <w:r w:rsidR="002340A2">
          <w:rPr>
            <w:noProof/>
            <w:webHidden/>
          </w:rPr>
          <w:instrText xml:space="preserve"> PAGEREF _Toc475626836 \h </w:instrText>
        </w:r>
        <w:r w:rsidR="002340A2">
          <w:rPr>
            <w:noProof/>
            <w:webHidden/>
          </w:rPr>
        </w:r>
        <w:r w:rsidR="002340A2">
          <w:rPr>
            <w:noProof/>
            <w:webHidden/>
          </w:rPr>
          <w:fldChar w:fldCharType="separate"/>
        </w:r>
        <w:r w:rsidR="002340A2">
          <w:rPr>
            <w:noProof/>
            <w:webHidden/>
          </w:rPr>
          <w:t>12</w:t>
        </w:r>
        <w:r w:rsidR="002340A2">
          <w:rPr>
            <w:noProof/>
            <w:webHidden/>
          </w:rPr>
          <w:fldChar w:fldCharType="end"/>
        </w:r>
      </w:hyperlink>
    </w:p>
    <w:p w:rsidR="00D36912" w:rsidRDefault="00172AFA" w:rsidP="00D36912">
      <w:pPr>
        <w:spacing w:before="480" w:after="240" w:line="720" w:lineRule="auto"/>
        <w:jc w:val="center"/>
        <w:rPr>
          <w:noProof/>
          <w:lang w:eastAsia="en-AU"/>
        </w:rPr>
      </w:pPr>
      <w:r>
        <w:rPr>
          <w:rFonts w:asciiTheme="majorHAnsi" w:hAnsiTheme="majorHAnsi"/>
          <w:noProof/>
          <w:lang w:eastAsia="en-AU"/>
        </w:rPr>
        <w:fldChar w:fldCharType="end"/>
      </w:r>
    </w:p>
    <w:p w:rsidR="00416FD7" w:rsidRPr="00416FD7" w:rsidRDefault="000D5A5E" w:rsidP="000D5A5E">
      <w:pPr>
        <w:tabs>
          <w:tab w:val="left" w:pos="2268"/>
        </w:tabs>
        <w:spacing w:before="480" w:after="240" w:line="720" w:lineRule="auto"/>
        <w:rPr>
          <w:rStyle w:val="Strong"/>
          <w:rFonts w:ascii="Arial" w:eastAsiaTheme="majorEastAsia" w:hAnsi="Arial" w:cs="Arial"/>
          <w:bCs w:val="0"/>
          <w:color w:val="4F81BD" w:themeColor="accent1"/>
          <w:sz w:val="22"/>
          <w:szCs w:val="22"/>
        </w:rPr>
      </w:pPr>
      <w:r>
        <w:rPr>
          <w:rStyle w:val="Strong"/>
          <w:rFonts w:ascii="Arial" w:eastAsiaTheme="majorEastAsia" w:hAnsi="Arial" w:cs="Arial"/>
          <w:bCs w:val="0"/>
          <w:color w:val="4F81BD" w:themeColor="accent1"/>
          <w:sz w:val="22"/>
          <w:szCs w:val="22"/>
        </w:rPr>
        <w:tab/>
      </w:r>
    </w:p>
    <w:p w:rsidR="00201ECE" w:rsidRDefault="00201ECE">
      <w:pPr>
        <w:spacing w:after="200" w:line="276" w:lineRule="auto"/>
        <w:rPr>
          <w:rStyle w:val="Strong"/>
          <w:rFonts w:ascii="Arial" w:eastAsiaTheme="majorEastAsia" w:hAnsi="Arial" w:cs="Arial"/>
          <w:bCs w:val="0"/>
          <w:color w:val="365F91" w:themeColor="accent1" w:themeShade="BF"/>
          <w:sz w:val="32"/>
          <w:szCs w:val="22"/>
        </w:rPr>
      </w:pPr>
      <w:r>
        <w:rPr>
          <w:rStyle w:val="Strong"/>
          <w:rFonts w:ascii="Arial" w:hAnsi="Arial" w:cs="Arial"/>
          <w:b w:val="0"/>
          <w:szCs w:val="22"/>
        </w:rPr>
        <w:br w:type="page"/>
      </w:r>
    </w:p>
    <w:p w:rsidR="006F6401" w:rsidRPr="00597521" w:rsidRDefault="006F6401" w:rsidP="00C8141F">
      <w:pPr>
        <w:pStyle w:val="Heading1"/>
        <w:spacing w:after="240"/>
        <w:rPr>
          <w:rStyle w:val="Strong"/>
          <w:rFonts w:ascii="Arial" w:hAnsi="Arial" w:cs="Arial"/>
          <w:b/>
          <w:bCs/>
        </w:rPr>
      </w:pPr>
      <w:bookmarkStart w:id="0" w:name="_Toc475626827"/>
      <w:r w:rsidRPr="00597521">
        <w:rPr>
          <w:rStyle w:val="Strong"/>
          <w:rFonts w:ascii="Arial" w:hAnsi="Arial" w:cs="Arial"/>
          <w:b/>
          <w:bCs/>
        </w:rPr>
        <w:lastRenderedPageBreak/>
        <w:t>Introduction</w:t>
      </w:r>
      <w:bookmarkEnd w:id="0"/>
    </w:p>
    <w:p w:rsidR="006F6401" w:rsidRPr="00597521" w:rsidRDefault="006F6401" w:rsidP="00D36912">
      <w:pPr>
        <w:rPr>
          <w:rStyle w:val="Strong"/>
          <w:rFonts w:ascii="Arial" w:hAnsi="Arial" w:cs="Arial"/>
          <w:b w:val="0"/>
          <w:sz w:val="22"/>
          <w:szCs w:val="22"/>
        </w:rPr>
      </w:pPr>
      <w:r w:rsidRPr="00597521">
        <w:rPr>
          <w:rStyle w:val="Strong"/>
          <w:rFonts w:ascii="Arial" w:hAnsi="Arial" w:cs="Arial"/>
          <w:b w:val="0"/>
          <w:sz w:val="22"/>
          <w:szCs w:val="22"/>
        </w:rPr>
        <w:t>This report provides a summary of the</w:t>
      </w:r>
      <w:r w:rsidR="001F6B25">
        <w:rPr>
          <w:rStyle w:val="Strong"/>
          <w:rFonts w:ascii="Arial" w:hAnsi="Arial" w:cs="Arial"/>
          <w:b w:val="0"/>
          <w:sz w:val="22"/>
          <w:szCs w:val="22"/>
        </w:rPr>
        <w:t xml:space="preserve"> Yarra 2021: Help us shape the next four years community engagement process.</w:t>
      </w:r>
    </w:p>
    <w:p w:rsidR="00C26924" w:rsidRPr="00597521" w:rsidRDefault="00CE34CE" w:rsidP="00C26924">
      <w:pPr>
        <w:spacing w:before="100" w:beforeAutospacing="1" w:after="100" w:afterAutospacing="1" w:line="274" w:lineRule="auto"/>
        <w:rPr>
          <w:rFonts w:ascii="Arial" w:hAnsi="Arial" w:cs="Arial"/>
          <w:sz w:val="22"/>
          <w:szCs w:val="22"/>
        </w:rPr>
      </w:pPr>
      <w:r w:rsidRPr="00597521">
        <w:rPr>
          <w:rFonts w:ascii="Arial" w:hAnsi="Arial" w:cs="Arial"/>
          <w:sz w:val="22"/>
          <w:szCs w:val="22"/>
        </w:rPr>
        <w:t xml:space="preserve">Following extensive </w:t>
      </w:r>
      <w:r w:rsidRPr="001F6B25">
        <w:rPr>
          <w:rFonts w:ascii="Arial" w:hAnsi="Arial" w:cs="Arial"/>
          <w:sz w:val="22"/>
          <w:szCs w:val="22"/>
        </w:rPr>
        <w:t xml:space="preserve">consultation </w:t>
      </w:r>
      <w:r w:rsidR="007A38BF" w:rsidRPr="001F6B25">
        <w:rPr>
          <w:rFonts w:ascii="Arial" w:hAnsi="Arial" w:cs="Arial"/>
          <w:sz w:val="22"/>
          <w:szCs w:val="22"/>
        </w:rPr>
        <w:t xml:space="preserve">across a range of activities, </w:t>
      </w:r>
      <w:r w:rsidR="00C26924" w:rsidRPr="001F6B25">
        <w:rPr>
          <w:rFonts w:ascii="Arial" w:hAnsi="Arial" w:cs="Arial"/>
          <w:sz w:val="22"/>
          <w:szCs w:val="22"/>
        </w:rPr>
        <w:t xml:space="preserve">over </w:t>
      </w:r>
      <w:r w:rsidR="001F6B25" w:rsidRPr="001F6B25">
        <w:rPr>
          <w:rFonts w:ascii="Arial" w:hAnsi="Arial" w:cs="Arial"/>
          <w:sz w:val="22"/>
          <w:szCs w:val="22"/>
        </w:rPr>
        <w:t>1</w:t>
      </w:r>
      <w:r w:rsidR="006E381E">
        <w:rPr>
          <w:rFonts w:ascii="Arial" w:hAnsi="Arial" w:cs="Arial"/>
          <w:sz w:val="22"/>
          <w:szCs w:val="22"/>
        </w:rPr>
        <w:t>,</w:t>
      </w:r>
      <w:r w:rsidR="001F6B25" w:rsidRPr="001F6B25">
        <w:rPr>
          <w:rFonts w:ascii="Arial" w:hAnsi="Arial" w:cs="Arial"/>
          <w:sz w:val="22"/>
          <w:szCs w:val="22"/>
        </w:rPr>
        <w:t>100</w:t>
      </w:r>
      <w:r w:rsidR="00C26924" w:rsidRPr="001F6B25">
        <w:rPr>
          <w:rFonts w:ascii="Arial" w:hAnsi="Arial" w:cs="Arial"/>
          <w:sz w:val="22"/>
          <w:szCs w:val="22"/>
        </w:rPr>
        <w:t xml:space="preserve"> contributors and </w:t>
      </w:r>
      <w:r w:rsidR="005C4101" w:rsidRPr="001F6B25">
        <w:rPr>
          <w:rFonts w:ascii="Arial" w:hAnsi="Arial" w:cs="Arial"/>
          <w:sz w:val="22"/>
          <w:szCs w:val="22"/>
        </w:rPr>
        <w:t>2,</w:t>
      </w:r>
      <w:r w:rsidR="004D172B">
        <w:rPr>
          <w:rFonts w:ascii="Arial" w:hAnsi="Arial" w:cs="Arial"/>
          <w:sz w:val="22"/>
          <w:szCs w:val="22"/>
        </w:rPr>
        <w:t>330</w:t>
      </w:r>
      <w:r w:rsidR="00C26924" w:rsidRPr="001F6B25">
        <w:rPr>
          <w:rFonts w:ascii="Arial" w:hAnsi="Arial" w:cs="Arial"/>
          <w:sz w:val="22"/>
          <w:szCs w:val="22"/>
        </w:rPr>
        <w:t xml:space="preserve"> ideas</w:t>
      </w:r>
      <w:r w:rsidRPr="001F6B25">
        <w:rPr>
          <w:rFonts w:ascii="Arial" w:hAnsi="Arial" w:cs="Arial"/>
          <w:sz w:val="22"/>
          <w:szCs w:val="22"/>
        </w:rPr>
        <w:t xml:space="preserve"> were collated</w:t>
      </w:r>
      <w:r w:rsidRPr="00597521">
        <w:rPr>
          <w:rFonts w:ascii="Arial" w:hAnsi="Arial" w:cs="Arial"/>
          <w:sz w:val="22"/>
          <w:szCs w:val="22"/>
        </w:rPr>
        <w:t xml:space="preserve"> and presented to Councillors to develop a first draft</w:t>
      </w:r>
      <w:r w:rsidR="007A38BF" w:rsidRPr="00597521">
        <w:rPr>
          <w:rFonts w:ascii="Arial" w:hAnsi="Arial" w:cs="Arial"/>
          <w:sz w:val="22"/>
          <w:szCs w:val="22"/>
        </w:rPr>
        <w:t xml:space="preserve"> Council Plan 2017-2021 incorporating the Municipal Public Health and Wellbeing Plan.</w:t>
      </w:r>
    </w:p>
    <w:p w:rsidR="007A38BF" w:rsidRPr="00597521" w:rsidRDefault="007A38BF" w:rsidP="007A38BF">
      <w:pPr>
        <w:spacing w:before="100" w:beforeAutospacing="1" w:after="100" w:afterAutospacing="1" w:line="274" w:lineRule="auto"/>
        <w:rPr>
          <w:rStyle w:val="Strong"/>
          <w:rFonts w:ascii="Arial" w:hAnsi="Arial" w:cs="Arial"/>
          <w:b w:val="0"/>
          <w:sz w:val="22"/>
          <w:szCs w:val="22"/>
        </w:rPr>
      </w:pP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A draft Council Plan will be placed on public exhibition in April 2017 for </w:t>
      </w:r>
      <w:r w:rsidR="00EA3FD2">
        <w:rPr>
          <w:rStyle w:val="Strong"/>
          <w:rFonts w:ascii="Arial" w:hAnsi="Arial" w:cs="Arial"/>
          <w:b w:val="0"/>
          <w:sz w:val="22"/>
          <w:szCs w:val="22"/>
        </w:rPr>
        <w:t xml:space="preserve">further 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>public comment</w:t>
      </w:r>
      <w:r w:rsidR="001F6B25">
        <w:rPr>
          <w:rStyle w:val="Strong"/>
          <w:rFonts w:ascii="Arial" w:hAnsi="Arial" w:cs="Arial"/>
          <w:b w:val="0"/>
          <w:sz w:val="22"/>
          <w:szCs w:val="22"/>
        </w:rPr>
        <w:t xml:space="preserve">, along with the </w:t>
      </w:r>
      <w:r w:rsidR="006E381E">
        <w:rPr>
          <w:rStyle w:val="Strong"/>
          <w:rFonts w:ascii="Arial" w:hAnsi="Arial" w:cs="Arial"/>
          <w:b w:val="0"/>
          <w:sz w:val="22"/>
          <w:szCs w:val="22"/>
        </w:rPr>
        <w:t>Annual</w:t>
      </w:r>
      <w:r w:rsidR="001F6B25">
        <w:rPr>
          <w:rStyle w:val="Strong"/>
          <w:rFonts w:ascii="Arial" w:hAnsi="Arial" w:cs="Arial"/>
          <w:b w:val="0"/>
          <w:sz w:val="22"/>
          <w:szCs w:val="22"/>
        </w:rPr>
        <w:t xml:space="preserve"> Budget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>.</w:t>
      </w:r>
    </w:p>
    <w:p w:rsidR="00C26924" w:rsidRPr="00597521" w:rsidRDefault="006F6401" w:rsidP="00172AFA">
      <w:pPr>
        <w:pStyle w:val="Heading2"/>
        <w:rPr>
          <w:rStyle w:val="Strong"/>
          <w:rFonts w:ascii="Arial" w:hAnsi="Arial" w:cs="Arial"/>
          <w:b/>
          <w:bCs/>
        </w:rPr>
      </w:pPr>
      <w:bookmarkStart w:id="1" w:name="_Toc475626828"/>
      <w:r w:rsidRPr="00597521">
        <w:rPr>
          <w:rStyle w:val="Strong"/>
          <w:rFonts w:ascii="Arial" w:hAnsi="Arial" w:cs="Arial"/>
          <w:b/>
          <w:bCs/>
        </w:rPr>
        <w:t>Background</w:t>
      </w:r>
      <w:bookmarkEnd w:id="1"/>
    </w:p>
    <w:p w:rsidR="004E5072" w:rsidRPr="00597521" w:rsidRDefault="006E381E" w:rsidP="004E5072">
      <w:pPr>
        <w:spacing w:before="100" w:beforeAutospacing="1" w:after="100" w:afterAutospacing="1" w:line="274" w:lineRule="auto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Every local c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>ouncil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 is required to produce 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>a</w:t>
      </w:r>
      <w:r w:rsidR="004B1A59">
        <w:rPr>
          <w:rStyle w:val="Strong"/>
          <w:rFonts w:ascii="Arial" w:hAnsi="Arial" w:cs="Arial"/>
          <w:b w:val="0"/>
          <w:sz w:val="22"/>
          <w:szCs w:val="22"/>
        </w:rPr>
        <w:t xml:space="preserve"> Council Plan </w:t>
      </w:r>
      <w:r w:rsidR="00CE34CE" w:rsidRPr="00597521">
        <w:rPr>
          <w:rStyle w:val="Strong"/>
          <w:rFonts w:ascii="Arial" w:hAnsi="Arial" w:cs="Arial"/>
          <w:b w:val="0"/>
          <w:sz w:val="22"/>
          <w:szCs w:val="22"/>
        </w:rPr>
        <w:t>following</w:t>
      </w:r>
      <w:r w:rsidR="0096332A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CE34CE" w:rsidRPr="00597521">
        <w:rPr>
          <w:rStyle w:val="Strong"/>
          <w:rFonts w:ascii="Arial" w:hAnsi="Arial" w:cs="Arial"/>
          <w:b w:val="0"/>
          <w:sz w:val="22"/>
          <w:szCs w:val="22"/>
        </w:rPr>
        <w:t>Local Government elections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>.</w:t>
      </w:r>
      <w:r w:rsidR="00CE34CE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The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Council 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plan </w:t>
      </w:r>
      <w:r w:rsidR="004D172B">
        <w:rPr>
          <w:rStyle w:val="Strong"/>
          <w:rFonts w:ascii="Arial" w:hAnsi="Arial" w:cs="Arial"/>
          <w:b w:val="0"/>
          <w:sz w:val="22"/>
          <w:szCs w:val="22"/>
        </w:rPr>
        <w:t>documents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  <w:r w:rsidR="007A38BF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the 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medium to long-term vision for how </w:t>
      </w:r>
      <w:r>
        <w:rPr>
          <w:rStyle w:val="Strong"/>
          <w:rFonts w:ascii="Arial" w:hAnsi="Arial" w:cs="Arial"/>
          <w:b w:val="0"/>
          <w:sz w:val="22"/>
          <w:szCs w:val="22"/>
        </w:rPr>
        <w:t>c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ouncil will respond to the opportunities and challenges facing </w:t>
      </w:r>
      <w:r w:rsidR="0096332A" w:rsidRPr="00597521">
        <w:rPr>
          <w:rStyle w:val="Strong"/>
          <w:rFonts w:ascii="Arial" w:hAnsi="Arial" w:cs="Arial"/>
          <w:b w:val="0"/>
          <w:sz w:val="22"/>
          <w:szCs w:val="22"/>
        </w:rPr>
        <w:t>the municipality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over the four year</w:t>
      </w:r>
      <w:r w:rsidR="0096332A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Council term</w:t>
      </w:r>
      <w:r w:rsidR="004E5072" w:rsidRPr="00597521">
        <w:rPr>
          <w:rStyle w:val="Strong"/>
          <w:rFonts w:ascii="Arial" w:hAnsi="Arial" w:cs="Arial"/>
          <w:b w:val="0"/>
          <w:sz w:val="22"/>
          <w:szCs w:val="22"/>
        </w:rPr>
        <w:t>.</w:t>
      </w:r>
    </w:p>
    <w:p w:rsidR="004E5072" w:rsidRPr="00597521" w:rsidRDefault="004E5072" w:rsidP="004E5072">
      <w:pPr>
        <w:spacing w:before="100" w:beforeAutospacing="1" w:after="100" w:afterAutospacing="1" w:line="274" w:lineRule="auto"/>
        <w:rPr>
          <w:rStyle w:val="Strong"/>
          <w:rFonts w:ascii="Arial" w:hAnsi="Arial" w:cs="Arial"/>
          <w:b w:val="0"/>
          <w:sz w:val="22"/>
          <w:szCs w:val="22"/>
        </w:rPr>
      </w:pP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The </w:t>
      </w:r>
      <w:r w:rsidR="004B1A59">
        <w:rPr>
          <w:rStyle w:val="Strong"/>
          <w:rFonts w:ascii="Arial" w:hAnsi="Arial" w:cs="Arial"/>
          <w:b w:val="0"/>
          <w:sz w:val="22"/>
          <w:szCs w:val="22"/>
        </w:rPr>
        <w:t xml:space="preserve">Yarra Council Plan 2017-2021 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>detail</w:t>
      </w:r>
      <w:r w:rsidR="004B1A59">
        <w:rPr>
          <w:rStyle w:val="Strong"/>
          <w:rFonts w:ascii="Arial" w:hAnsi="Arial" w:cs="Arial"/>
          <w:b w:val="0"/>
          <w:sz w:val="22"/>
          <w:szCs w:val="22"/>
        </w:rPr>
        <w:t>s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objectives and strategies</w:t>
      </w:r>
      <w:r w:rsidR="00CE34CE"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and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assists in identifying key projects and actions to be delivered each year. </w:t>
      </w:r>
    </w:p>
    <w:p w:rsidR="004E5072" w:rsidRPr="00597521" w:rsidRDefault="007A38BF" w:rsidP="007A38BF">
      <w:pPr>
        <w:spacing w:before="100" w:beforeAutospacing="1" w:after="100" w:afterAutospacing="1" w:line="274" w:lineRule="auto"/>
        <w:rPr>
          <w:rStyle w:val="Strong"/>
          <w:rFonts w:ascii="Arial" w:hAnsi="Arial" w:cs="Arial"/>
          <w:b w:val="0"/>
          <w:sz w:val="22"/>
          <w:szCs w:val="22"/>
        </w:rPr>
      </w:pP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A cross-organisational </w:t>
      </w:r>
      <w:r w:rsidR="00EA3FD2">
        <w:rPr>
          <w:rStyle w:val="Strong"/>
          <w:rFonts w:ascii="Arial" w:hAnsi="Arial" w:cs="Arial"/>
          <w:b w:val="0"/>
          <w:sz w:val="22"/>
          <w:szCs w:val="22"/>
        </w:rPr>
        <w:t>p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roject </w:t>
      </w:r>
      <w:r w:rsidR="00EA3FD2">
        <w:rPr>
          <w:rStyle w:val="Strong"/>
          <w:rFonts w:ascii="Arial" w:hAnsi="Arial" w:cs="Arial"/>
          <w:b w:val="0"/>
          <w:sz w:val="22"/>
          <w:szCs w:val="22"/>
        </w:rPr>
        <w:t>t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eam was established </w:t>
      </w:r>
      <w:r w:rsidR="004D172B">
        <w:rPr>
          <w:rStyle w:val="Strong"/>
          <w:rFonts w:ascii="Arial" w:hAnsi="Arial" w:cs="Arial"/>
          <w:b w:val="0"/>
          <w:sz w:val="22"/>
          <w:szCs w:val="22"/>
        </w:rPr>
        <w:t xml:space="preserve">to 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>develop an Eng</w:t>
      </w:r>
      <w:r w:rsidR="004D172B">
        <w:rPr>
          <w:rStyle w:val="Strong"/>
          <w:rFonts w:ascii="Arial" w:hAnsi="Arial" w:cs="Arial"/>
          <w:b w:val="0"/>
          <w:sz w:val="22"/>
          <w:szCs w:val="22"/>
        </w:rPr>
        <w:t>agement and Communications Plan which was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endorsed by </w:t>
      </w:r>
      <w:r w:rsidR="00EA3FD2">
        <w:rPr>
          <w:rStyle w:val="Strong"/>
          <w:rFonts w:ascii="Arial" w:hAnsi="Arial" w:cs="Arial"/>
          <w:b w:val="0"/>
          <w:sz w:val="22"/>
          <w:szCs w:val="22"/>
        </w:rPr>
        <w:t xml:space="preserve">the 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>Executive</w:t>
      </w:r>
      <w:r w:rsidR="00EA3FD2">
        <w:rPr>
          <w:rStyle w:val="Strong"/>
          <w:rFonts w:ascii="Arial" w:hAnsi="Arial" w:cs="Arial"/>
          <w:b w:val="0"/>
          <w:sz w:val="22"/>
          <w:szCs w:val="22"/>
        </w:rPr>
        <w:t xml:space="preserve"> team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in August 2016. The</w:t>
      </w:r>
      <w:r w:rsidR="00EA3FD2">
        <w:rPr>
          <w:rStyle w:val="Strong"/>
          <w:rFonts w:ascii="Arial" w:hAnsi="Arial" w:cs="Arial"/>
          <w:b w:val="0"/>
          <w:sz w:val="22"/>
          <w:szCs w:val="22"/>
        </w:rPr>
        <w:t xml:space="preserve"> working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 team included staff from Corporate Performance, Social Policy and Research, and Communications and Engagement.</w:t>
      </w:r>
    </w:p>
    <w:p w:rsidR="00E24A16" w:rsidRPr="00597521" w:rsidRDefault="00E24A16" w:rsidP="00172AFA">
      <w:pPr>
        <w:pStyle w:val="Heading2"/>
        <w:rPr>
          <w:rStyle w:val="Strong"/>
          <w:rFonts w:ascii="Arial" w:hAnsi="Arial" w:cs="Arial"/>
          <w:b/>
          <w:bCs/>
        </w:rPr>
      </w:pPr>
      <w:bookmarkStart w:id="2" w:name="_Toc475626829"/>
      <w:r w:rsidRPr="00597521">
        <w:rPr>
          <w:rStyle w:val="Strong"/>
          <w:rFonts w:ascii="Arial" w:hAnsi="Arial" w:cs="Arial"/>
          <w:b/>
          <w:bCs/>
        </w:rPr>
        <w:t xml:space="preserve">Engagement </w:t>
      </w:r>
      <w:r w:rsidR="00224FFC" w:rsidRPr="00597521">
        <w:rPr>
          <w:rStyle w:val="Strong"/>
          <w:rFonts w:ascii="Arial" w:hAnsi="Arial" w:cs="Arial"/>
          <w:b/>
          <w:bCs/>
        </w:rPr>
        <w:t>o</w:t>
      </w:r>
      <w:r w:rsidRPr="00597521">
        <w:rPr>
          <w:rStyle w:val="Strong"/>
          <w:rFonts w:ascii="Arial" w:hAnsi="Arial" w:cs="Arial"/>
          <w:b/>
          <w:bCs/>
        </w:rPr>
        <w:t>bjectives</w:t>
      </w:r>
      <w:bookmarkEnd w:id="2"/>
    </w:p>
    <w:p w:rsidR="00CE6F22" w:rsidRDefault="00C21AF5" w:rsidP="00CE6F22">
      <w:pPr>
        <w:spacing w:before="100" w:beforeAutospacing="1" w:after="100" w:afterAutospacing="1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 xml:space="preserve">The project’s engagement objectives </w:t>
      </w:r>
      <w:r w:rsidR="00992134">
        <w:rPr>
          <w:rStyle w:val="Strong"/>
          <w:rFonts w:ascii="Arial" w:hAnsi="Arial" w:cs="Arial"/>
          <w:b w:val="0"/>
          <w:sz w:val="22"/>
          <w:szCs w:val="22"/>
        </w:rPr>
        <w:t>included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: </w:t>
      </w:r>
    </w:p>
    <w:p w:rsidR="00CE6F22" w:rsidRPr="00CE6F22" w:rsidRDefault="00F01F81" w:rsidP="00987D6E">
      <w:pPr>
        <w:pStyle w:val="ListParagraph"/>
        <w:numPr>
          <w:ilvl w:val="0"/>
          <w:numId w:val="6"/>
        </w:numPr>
        <w:spacing w:before="120" w:after="120"/>
        <w:ind w:left="567" w:hanging="210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t</w:t>
      </w:r>
      <w:r w:rsidR="00992134">
        <w:rPr>
          <w:rStyle w:val="Strong"/>
          <w:rFonts w:ascii="Arial" w:hAnsi="Arial" w:cs="Arial"/>
          <w:b w:val="0"/>
          <w:sz w:val="22"/>
          <w:szCs w:val="22"/>
        </w:rPr>
        <w:t xml:space="preserve">here will be 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inclusive and </w:t>
      </w:r>
      <w:r w:rsidR="00E24A16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meaningful 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opportunities for </w:t>
      </w:r>
      <w:r w:rsidR="00E24A16" w:rsidRPr="00CE6F22">
        <w:rPr>
          <w:rStyle w:val="Strong"/>
          <w:rFonts w:ascii="Arial" w:hAnsi="Arial" w:cs="Arial"/>
          <w:b w:val="0"/>
          <w:sz w:val="22"/>
          <w:szCs w:val="22"/>
        </w:rPr>
        <w:t>participation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 </w:t>
      </w:r>
    </w:p>
    <w:p w:rsidR="00CE6F22" w:rsidRPr="00CE6F22" w:rsidRDefault="00CE6F22" w:rsidP="00987D6E">
      <w:pPr>
        <w:pStyle w:val="ListParagraph"/>
        <w:numPr>
          <w:ilvl w:val="0"/>
          <w:numId w:val="6"/>
        </w:numPr>
        <w:spacing w:before="120" w:after="120"/>
        <w:ind w:left="567" w:hanging="210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 w:rsidRPr="00CE6F22">
        <w:rPr>
          <w:rStyle w:val="Strong"/>
          <w:rFonts w:ascii="Arial" w:hAnsi="Arial" w:cs="Arial"/>
          <w:b w:val="0"/>
        </w:rPr>
        <w:t>i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nformation </w:t>
      </w:r>
      <w:r w:rsidR="00992134">
        <w:rPr>
          <w:rStyle w:val="Strong"/>
          <w:rFonts w:ascii="Arial" w:hAnsi="Arial" w:cs="Arial"/>
          <w:b w:val="0"/>
          <w:sz w:val="22"/>
          <w:szCs w:val="22"/>
        </w:rPr>
        <w:t>will be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 accessible and timely</w:t>
      </w:r>
    </w:p>
    <w:p w:rsidR="00CE6F22" w:rsidRPr="00CE6F22" w:rsidRDefault="00CE6F22" w:rsidP="00987D6E">
      <w:pPr>
        <w:pStyle w:val="ListParagraph"/>
        <w:numPr>
          <w:ilvl w:val="0"/>
          <w:numId w:val="6"/>
        </w:numPr>
        <w:spacing w:before="120" w:after="120"/>
        <w:ind w:left="567" w:hanging="210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 w:rsidRPr="00CE6F22">
        <w:rPr>
          <w:rStyle w:val="Strong"/>
          <w:rFonts w:ascii="Arial" w:hAnsi="Arial" w:cs="Arial"/>
          <w:b w:val="0"/>
          <w:sz w:val="22"/>
          <w:szCs w:val="22"/>
        </w:rPr>
        <w:t>a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 broad cross section of the community </w:t>
      </w:r>
      <w:r w:rsidR="00992134">
        <w:rPr>
          <w:rStyle w:val="Strong"/>
          <w:rFonts w:ascii="Arial" w:hAnsi="Arial" w:cs="Arial"/>
          <w:b w:val="0"/>
          <w:sz w:val="22"/>
          <w:szCs w:val="22"/>
        </w:rPr>
        <w:t>will be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 given the opportunity to participate, including </w:t>
      </w:r>
      <w:r w:rsidR="00944998" w:rsidRPr="00CE6F22">
        <w:rPr>
          <w:rStyle w:val="Strong"/>
          <w:rFonts w:ascii="Arial" w:hAnsi="Arial" w:cs="Arial"/>
          <w:b w:val="0"/>
          <w:sz w:val="22"/>
          <w:szCs w:val="22"/>
        </w:rPr>
        <w:t>under</w:t>
      </w:r>
      <w:r w:rsidR="00DB03CF" w:rsidRPr="00CE6F22">
        <w:rPr>
          <w:rStyle w:val="Strong"/>
          <w:rFonts w:ascii="Arial" w:hAnsi="Arial" w:cs="Arial"/>
          <w:b w:val="0"/>
          <w:sz w:val="22"/>
          <w:szCs w:val="22"/>
        </w:rPr>
        <w:t>-</w:t>
      </w:r>
      <w:r w:rsidR="00944998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represented groups such as young people, older residents, people with low proficiency in English, people who are disadvantaged or vulnerable </w:t>
      </w:r>
    </w:p>
    <w:p w:rsidR="00E24A16" w:rsidRPr="00CE6F22" w:rsidRDefault="00CE6F22" w:rsidP="00987D6E">
      <w:pPr>
        <w:pStyle w:val="ListParagraph"/>
        <w:numPr>
          <w:ilvl w:val="0"/>
          <w:numId w:val="6"/>
        </w:numPr>
        <w:spacing w:before="120" w:after="120"/>
        <w:ind w:left="567" w:hanging="210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 w:rsidRPr="00CE6F22">
        <w:rPr>
          <w:rStyle w:val="Strong"/>
          <w:rFonts w:ascii="Arial" w:hAnsi="Arial" w:cs="Arial"/>
          <w:b w:val="0"/>
          <w:sz w:val="22"/>
          <w:szCs w:val="22"/>
        </w:rPr>
        <w:t>t</w:t>
      </w:r>
      <w:r w:rsidR="00C21AF5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hat engagement outcomes </w:t>
      </w:r>
      <w:r w:rsidR="00DB2107" w:rsidRPr="00CE6F22">
        <w:rPr>
          <w:rStyle w:val="Strong"/>
          <w:rFonts w:ascii="Arial" w:hAnsi="Arial" w:cs="Arial"/>
          <w:b w:val="0"/>
          <w:sz w:val="22"/>
          <w:szCs w:val="22"/>
        </w:rPr>
        <w:t xml:space="preserve">are </w:t>
      </w:r>
      <w:r w:rsidR="00E24A16" w:rsidRPr="00CE6F22">
        <w:rPr>
          <w:rStyle w:val="Strong"/>
          <w:rFonts w:ascii="Arial" w:hAnsi="Arial" w:cs="Arial"/>
          <w:b w:val="0"/>
          <w:sz w:val="22"/>
          <w:szCs w:val="22"/>
        </w:rPr>
        <w:t>used to inform Council Plan, Health Plan and annual plan and budget requirements</w:t>
      </w:r>
    </w:p>
    <w:p w:rsidR="00224FFC" w:rsidRPr="00597521" w:rsidRDefault="00224FFC" w:rsidP="00C8141F">
      <w:pPr>
        <w:pStyle w:val="Heading1"/>
        <w:spacing w:after="240"/>
        <w:rPr>
          <w:rStyle w:val="Strong"/>
          <w:rFonts w:ascii="Arial" w:hAnsi="Arial" w:cs="Arial"/>
          <w:b/>
          <w:bCs/>
        </w:rPr>
      </w:pPr>
      <w:bookmarkStart w:id="3" w:name="_Toc475626830"/>
      <w:r w:rsidRPr="00597521">
        <w:rPr>
          <w:rStyle w:val="Strong"/>
          <w:rFonts w:ascii="Arial" w:hAnsi="Arial" w:cs="Arial"/>
          <w:b/>
          <w:bCs/>
        </w:rPr>
        <w:t>Communications and engagement approach</w:t>
      </w:r>
      <w:bookmarkEnd w:id="3"/>
    </w:p>
    <w:p w:rsidR="00224FFC" w:rsidRDefault="00224FFC" w:rsidP="00224FFC">
      <w:pPr>
        <w:rPr>
          <w:rStyle w:val="Strong"/>
          <w:rFonts w:ascii="Arial" w:hAnsi="Arial" w:cs="Arial"/>
          <w:b w:val="0"/>
          <w:sz w:val="22"/>
          <w:szCs w:val="22"/>
        </w:rPr>
      </w:pPr>
      <w:r w:rsidRPr="00597521">
        <w:rPr>
          <w:rStyle w:val="Strong"/>
          <w:rFonts w:ascii="Arial" w:hAnsi="Arial" w:cs="Arial"/>
          <w:b w:val="0"/>
          <w:sz w:val="22"/>
          <w:szCs w:val="22"/>
        </w:rPr>
        <w:t>A range of communication and engagement activities were undertaken to inform, consult and involve participants across the community.</w:t>
      </w:r>
    </w:p>
    <w:p w:rsidR="00C8141F" w:rsidRDefault="00C8141F" w:rsidP="00C8141F">
      <w:pPr>
        <w:rPr>
          <w:rStyle w:val="Strong"/>
          <w:rFonts w:ascii="Arial" w:hAnsi="Arial" w:cs="Arial"/>
          <w:b w:val="0"/>
          <w:sz w:val="22"/>
          <w:szCs w:val="22"/>
        </w:rPr>
      </w:pPr>
    </w:p>
    <w:p w:rsidR="00C8141F" w:rsidRPr="00597521" w:rsidRDefault="00C8141F" w:rsidP="00C8141F">
      <w:pPr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Broad p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romotion of the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public 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 xml:space="preserve">engagement opportunity was through a range of corporate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communication </w:t>
      </w:r>
      <w:r w:rsidRPr="00597521">
        <w:rPr>
          <w:rStyle w:val="Strong"/>
          <w:rFonts w:ascii="Arial" w:hAnsi="Arial" w:cs="Arial"/>
          <w:b w:val="0"/>
          <w:sz w:val="22"/>
          <w:szCs w:val="22"/>
        </w:rPr>
        <w:t>channels and community networks including:</w:t>
      </w:r>
    </w:p>
    <w:p w:rsidR="00C8141F" w:rsidRDefault="00C8141F" w:rsidP="00987D6E">
      <w:pPr>
        <w:pStyle w:val="ListParagraph"/>
        <w:numPr>
          <w:ilvl w:val="0"/>
          <w:numId w:val="4"/>
        </w:numPr>
        <w:spacing w:before="120" w:after="120"/>
        <w:ind w:left="1145" w:hanging="357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distribution </w:t>
      </w:r>
      <w:r w:rsidR="004D172B">
        <w:rPr>
          <w:rStyle w:val="Strong"/>
          <w:rFonts w:ascii="Arial" w:hAnsi="Arial" w:cs="Arial"/>
          <w:b w:val="0"/>
          <w:sz w:val="22"/>
          <w:szCs w:val="22"/>
        </w:rPr>
        <w:t xml:space="preserve">of postcards </w:t>
      </w: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directing people to Your Say Yarra online </w:t>
      </w:r>
    </w:p>
    <w:p w:rsidR="00C8141F" w:rsidRPr="00137D5F" w:rsidRDefault="004D172B" w:rsidP="00987D6E">
      <w:pPr>
        <w:pStyle w:val="ListParagraph"/>
        <w:numPr>
          <w:ilvl w:val="0"/>
          <w:numId w:val="4"/>
        </w:numPr>
        <w:spacing w:before="120" w:after="120"/>
        <w:ind w:left="1145" w:hanging="357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lastRenderedPageBreak/>
        <w:t>c</w:t>
      </w:r>
      <w:r w:rsidR="00C8141F">
        <w:rPr>
          <w:rStyle w:val="Strong"/>
          <w:rFonts w:ascii="Arial" w:hAnsi="Arial" w:cs="Arial"/>
          <w:b w:val="0"/>
          <w:sz w:val="22"/>
          <w:szCs w:val="22"/>
        </w:rPr>
        <w:t>orporate communications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 including</w:t>
      </w:r>
      <w:r w:rsidR="00C8141F">
        <w:rPr>
          <w:rStyle w:val="Strong"/>
          <w:rFonts w:ascii="Arial" w:hAnsi="Arial" w:cs="Arial"/>
          <w:b w:val="0"/>
          <w:sz w:val="22"/>
          <w:szCs w:val="22"/>
        </w:rPr>
        <w:t xml:space="preserve"> website, on hold messages, bright signs at all customer service centres</w:t>
      </w:r>
    </w:p>
    <w:p w:rsidR="00C8141F" w:rsidRPr="00137D5F" w:rsidRDefault="004D172B" w:rsidP="00987D6E">
      <w:pPr>
        <w:pStyle w:val="ListParagraph"/>
        <w:numPr>
          <w:ilvl w:val="0"/>
          <w:numId w:val="4"/>
        </w:numPr>
        <w:spacing w:before="120" w:after="120"/>
        <w:ind w:left="1145" w:hanging="357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s</w:t>
      </w:r>
      <w:r w:rsidR="00C8141F"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ocial media </w:t>
      </w:r>
      <w:r w:rsidR="00C8141F">
        <w:rPr>
          <w:rStyle w:val="Strong"/>
          <w:rFonts w:ascii="Arial" w:hAnsi="Arial" w:cs="Arial"/>
          <w:b w:val="0"/>
          <w:sz w:val="22"/>
          <w:szCs w:val="22"/>
        </w:rPr>
        <w:t>promotion</w:t>
      </w:r>
      <w:r w:rsidR="00C8141F"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 via Twitter and Facebook</w:t>
      </w:r>
    </w:p>
    <w:p w:rsidR="00C8141F" w:rsidRPr="00137D5F" w:rsidRDefault="00C8141F" w:rsidP="00987D6E">
      <w:pPr>
        <w:pStyle w:val="ListParagraph"/>
        <w:numPr>
          <w:ilvl w:val="0"/>
          <w:numId w:val="4"/>
        </w:numPr>
        <w:spacing w:before="120" w:after="120"/>
        <w:ind w:left="1145" w:hanging="357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 w:rsidRPr="004D172B">
        <w:rPr>
          <w:rStyle w:val="Strong"/>
          <w:rFonts w:ascii="Arial" w:hAnsi="Arial" w:cs="Arial"/>
          <w:b w:val="0"/>
          <w:i/>
          <w:sz w:val="22"/>
          <w:szCs w:val="22"/>
        </w:rPr>
        <w:t>Yarra News</w:t>
      </w: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 article, distributed to </w:t>
      </w:r>
      <w:r>
        <w:rPr>
          <w:rStyle w:val="Strong"/>
          <w:rFonts w:ascii="Arial" w:hAnsi="Arial" w:cs="Arial"/>
          <w:b w:val="0"/>
          <w:sz w:val="22"/>
          <w:szCs w:val="22"/>
        </w:rPr>
        <w:t xml:space="preserve">over 45,000 </w:t>
      </w:r>
      <w:r w:rsidRPr="00137D5F">
        <w:rPr>
          <w:rStyle w:val="Strong"/>
          <w:rFonts w:ascii="Arial" w:hAnsi="Arial" w:cs="Arial"/>
          <w:b w:val="0"/>
          <w:sz w:val="22"/>
          <w:szCs w:val="22"/>
        </w:rPr>
        <w:t>Yarra household</w:t>
      </w:r>
      <w:r>
        <w:rPr>
          <w:rStyle w:val="Strong"/>
          <w:rFonts w:ascii="Arial" w:hAnsi="Arial" w:cs="Arial"/>
          <w:b w:val="0"/>
          <w:sz w:val="22"/>
          <w:szCs w:val="22"/>
        </w:rPr>
        <w:t>s</w:t>
      </w:r>
    </w:p>
    <w:p w:rsidR="00C8141F" w:rsidRDefault="004D172B" w:rsidP="00987D6E">
      <w:pPr>
        <w:pStyle w:val="ListParagraph"/>
        <w:numPr>
          <w:ilvl w:val="0"/>
          <w:numId w:val="4"/>
        </w:numPr>
        <w:spacing w:before="120" w:after="120"/>
        <w:ind w:left="1145" w:hanging="357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f</w:t>
      </w:r>
      <w:r w:rsidR="00C8141F" w:rsidRPr="00137D5F">
        <w:rPr>
          <w:rStyle w:val="Strong"/>
          <w:rFonts w:ascii="Arial" w:hAnsi="Arial" w:cs="Arial"/>
          <w:b w:val="0"/>
          <w:sz w:val="22"/>
          <w:szCs w:val="22"/>
        </w:rPr>
        <w:t>ormal and informal email networks and e-newsletters</w:t>
      </w:r>
      <w:r w:rsidR="00C8141F">
        <w:rPr>
          <w:rStyle w:val="Strong"/>
          <w:rFonts w:ascii="Arial" w:hAnsi="Arial" w:cs="Arial"/>
          <w:b w:val="0"/>
          <w:sz w:val="22"/>
          <w:szCs w:val="22"/>
        </w:rPr>
        <w:t xml:space="preserve"> including;</w:t>
      </w:r>
    </w:p>
    <w:p w:rsidR="00C8141F" w:rsidRDefault="00C8141F" w:rsidP="00987D6E">
      <w:pPr>
        <w:pStyle w:val="ListParagraph"/>
        <w:numPr>
          <w:ilvl w:val="1"/>
          <w:numId w:val="4"/>
        </w:numPr>
        <w:spacing w:before="120" w:after="120"/>
        <w:ind w:left="1418" w:hanging="284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 xml:space="preserve">LINK public housing newsletter </w:t>
      </w:r>
    </w:p>
    <w:p w:rsidR="00C8141F" w:rsidRDefault="00C8141F" w:rsidP="00987D6E">
      <w:pPr>
        <w:pStyle w:val="ListParagraph"/>
        <w:numPr>
          <w:ilvl w:val="1"/>
          <w:numId w:val="4"/>
        </w:numPr>
        <w:spacing w:before="120" w:after="120"/>
        <w:ind w:left="1418" w:hanging="284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E-Bulletin to the business community</w:t>
      </w:r>
    </w:p>
    <w:p w:rsidR="00C8141F" w:rsidRDefault="00C8141F" w:rsidP="00987D6E">
      <w:pPr>
        <w:pStyle w:val="ListParagraph"/>
        <w:numPr>
          <w:ilvl w:val="1"/>
          <w:numId w:val="4"/>
        </w:numPr>
        <w:spacing w:before="120" w:after="120"/>
        <w:ind w:left="1418" w:hanging="284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Community Grants e-newsletter</w:t>
      </w:r>
    </w:p>
    <w:p w:rsidR="00C8141F" w:rsidRDefault="00C8141F" w:rsidP="00987D6E">
      <w:pPr>
        <w:pStyle w:val="ListParagraph"/>
        <w:numPr>
          <w:ilvl w:val="1"/>
          <w:numId w:val="4"/>
        </w:numPr>
        <w:spacing w:before="120" w:after="120"/>
        <w:ind w:left="1418" w:hanging="284"/>
        <w:contextualSpacing w:val="0"/>
        <w:rPr>
          <w:rStyle w:val="Strong"/>
          <w:rFonts w:ascii="Arial" w:hAnsi="Arial" w:cs="Arial"/>
          <w:b w:val="0"/>
          <w:sz w:val="22"/>
          <w:szCs w:val="22"/>
        </w:rPr>
      </w:pPr>
      <w:r>
        <w:rPr>
          <w:rStyle w:val="Strong"/>
          <w:rFonts w:ascii="Arial" w:hAnsi="Arial" w:cs="Arial"/>
          <w:b w:val="0"/>
          <w:sz w:val="22"/>
          <w:szCs w:val="22"/>
        </w:rPr>
        <w:t>Yarra Environment e-news</w:t>
      </w:r>
    </w:p>
    <w:p w:rsidR="00C8141F" w:rsidRPr="00C8141F" w:rsidRDefault="00C8141F" w:rsidP="00C8141F">
      <w:pPr>
        <w:rPr>
          <w:rFonts w:ascii="Arial" w:hAnsi="Arial" w:cs="Arial"/>
          <w:sz w:val="22"/>
          <w:szCs w:val="22"/>
        </w:rPr>
      </w:pPr>
      <w:r w:rsidRPr="00C8141F">
        <w:rPr>
          <w:rFonts w:ascii="Arial" w:hAnsi="Arial" w:cs="Arial"/>
          <w:sz w:val="22"/>
          <w:szCs w:val="22"/>
        </w:rPr>
        <w:t>It is estimated that over 1100 community members were engaged during the first stage of the project, across the range of opportunities listed below.</w:t>
      </w:r>
    </w:p>
    <w:p w:rsidR="004D172B" w:rsidRDefault="004D172B" w:rsidP="00992134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992134" w:rsidRDefault="00992134" w:rsidP="00992134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Engagement activities, both online and in person, were </w:t>
      </w:r>
      <w:r w:rsidRPr="00031728">
        <w:rPr>
          <w:rFonts w:ascii="Arial" w:hAnsi="Arial" w:cs="Arial"/>
          <w:sz w:val="22"/>
          <w:szCs w:val="22"/>
        </w:rPr>
        <w:t>predominately through an ‘ideas generation’ process, seeking response to</w:t>
      </w:r>
      <w:r>
        <w:rPr>
          <w:rFonts w:ascii="Arial" w:hAnsi="Arial" w:cs="Arial"/>
          <w:sz w:val="22"/>
          <w:szCs w:val="22"/>
        </w:rPr>
        <w:t xml:space="preserve"> four key questions;</w:t>
      </w:r>
    </w:p>
    <w:p w:rsidR="00992134" w:rsidRPr="00137D5F" w:rsidRDefault="00992134" w:rsidP="00992134">
      <w:pPr>
        <w:pStyle w:val="ListParagraph"/>
        <w:numPr>
          <w:ilvl w:val="0"/>
          <w:numId w:val="5"/>
        </w:numPr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What do you love about Yarra? </w:t>
      </w:r>
    </w:p>
    <w:p w:rsidR="00992134" w:rsidRPr="00137D5F" w:rsidRDefault="00992134" w:rsidP="00992134">
      <w:pPr>
        <w:pStyle w:val="ListParagraph"/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i/>
          <w:sz w:val="22"/>
          <w:szCs w:val="22"/>
        </w:rPr>
        <w:t>Thinking about your current experience of living, working or enjoying Yarra, what do you love about this City?</w:t>
      </w:r>
    </w:p>
    <w:p w:rsidR="00992134" w:rsidRPr="00597521" w:rsidRDefault="00992134" w:rsidP="00992134">
      <w:pPr>
        <w:ind w:left="22" w:hanging="22"/>
        <w:rPr>
          <w:rStyle w:val="Strong"/>
          <w:rFonts w:ascii="Arial" w:hAnsi="Arial" w:cs="Arial"/>
          <w:b w:val="0"/>
          <w:sz w:val="22"/>
          <w:szCs w:val="22"/>
        </w:rPr>
      </w:pPr>
    </w:p>
    <w:p w:rsidR="00992134" w:rsidRPr="00137D5F" w:rsidRDefault="00992134" w:rsidP="00992134">
      <w:pPr>
        <w:pStyle w:val="ListParagraph"/>
        <w:numPr>
          <w:ilvl w:val="0"/>
          <w:numId w:val="5"/>
        </w:numPr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What would make Yarra even better? </w:t>
      </w:r>
    </w:p>
    <w:p w:rsidR="00992134" w:rsidRPr="00137D5F" w:rsidRDefault="00992134" w:rsidP="00992134">
      <w:pPr>
        <w:pStyle w:val="ListParagraph"/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i/>
          <w:sz w:val="22"/>
          <w:szCs w:val="22"/>
        </w:rPr>
        <w:t>Thinking about Yarra in the future, what would make Yarra a better place to live in four years’ time, by 2021?</w:t>
      </w:r>
    </w:p>
    <w:p w:rsidR="00992134" w:rsidRPr="00597521" w:rsidRDefault="00992134" w:rsidP="00992134">
      <w:pPr>
        <w:ind w:left="22" w:hanging="22"/>
        <w:rPr>
          <w:rStyle w:val="Strong"/>
          <w:rFonts w:ascii="Arial" w:hAnsi="Arial" w:cs="Arial"/>
          <w:b w:val="0"/>
          <w:sz w:val="22"/>
          <w:szCs w:val="22"/>
        </w:rPr>
      </w:pPr>
    </w:p>
    <w:p w:rsidR="00992134" w:rsidRPr="00137D5F" w:rsidRDefault="00992134" w:rsidP="00992134">
      <w:pPr>
        <w:pStyle w:val="ListParagraph"/>
        <w:numPr>
          <w:ilvl w:val="0"/>
          <w:numId w:val="5"/>
        </w:numPr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What do you want </w:t>
      </w:r>
      <w:proofErr w:type="gramStart"/>
      <w:r w:rsidRPr="00137D5F">
        <w:rPr>
          <w:rStyle w:val="Strong"/>
          <w:rFonts w:ascii="Arial" w:hAnsi="Arial" w:cs="Arial"/>
          <w:b w:val="0"/>
          <w:sz w:val="22"/>
          <w:szCs w:val="22"/>
        </w:rPr>
        <w:t>your</w:t>
      </w:r>
      <w:proofErr w:type="gramEnd"/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 Council to do over the next 4 years? </w:t>
      </w:r>
    </w:p>
    <w:p w:rsidR="00992134" w:rsidRPr="00137D5F" w:rsidRDefault="00992134" w:rsidP="00992134">
      <w:pPr>
        <w:pStyle w:val="ListParagraph"/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i/>
          <w:sz w:val="22"/>
          <w:szCs w:val="22"/>
        </w:rPr>
        <w:t>Thinking about the many decisions the newly elected Council needs to make, what do you want them to focus on?</w:t>
      </w:r>
    </w:p>
    <w:p w:rsidR="00992134" w:rsidRPr="00597521" w:rsidRDefault="00992134" w:rsidP="00992134">
      <w:pPr>
        <w:ind w:left="22" w:hanging="22"/>
        <w:rPr>
          <w:rStyle w:val="Strong"/>
          <w:rFonts w:ascii="Arial" w:hAnsi="Arial" w:cs="Arial"/>
          <w:b w:val="0"/>
          <w:sz w:val="22"/>
          <w:szCs w:val="22"/>
        </w:rPr>
      </w:pPr>
    </w:p>
    <w:p w:rsidR="00992134" w:rsidRPr="00137D5F" w:rsidRDefault="00992134" w:rsidP="00992134">
      <w:pPr>
        <w:pStyle w:val="ListParagraph"/>
        <w:numPr>
          <w:ilvl w:val="0"/>
          <w:numId w:val="5"/>
        </w:numPr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sz w:val="22"/>
          <w:szCs w:val="22"/>
        </w:rPr>
        <w:t xml:space="preserve">How can Council improve community health? </w:t>
      </w:r>
    </w:p>
    <w:p w:rsidR="00992134" w:rsidRPr="00137D5F" w:rsidRDefault="00992134" w:rsidP="00992134">
      <w:pPr>
        <w:pStyle w:val="ListParagraph"/>
        <w:rPr>
          <w:rStyle w:val="Strong"/>
          <w:rFonts w:ascii="Arial" w:hAnsi="Arial" w:cs="Arial"/>
          <w:b w:val="0"/>
          <w:i/>
          <w:sz w:val="22"/>
          <w:szCs w:val="22"/>
        </w:rPr>
      </w:pPr>
      <w:r w:rsidRPr="00137D5F">
        <w:rPr>
          <w:rStyle w:val="Strong"/>
          <w:rFonts w:ascii="Arial" w:hAnsi="Arial" w:cs="Arial"/>
          <w:b w:val="0"/>
          <w:i/>
          <w:sz w:val="22"/>
          <w:szCs w:val="22"/>
        </w:rPr>
        <w:t>Thinking about the range of health needs in the community, what can Council do over the next four years?</w:t>
      </w:r>
    </w:p>
    <w:p w:rsidR="00C8141F" w:rsidRPr="00C8141F" w:rsidRDefault="00C8141F" w:rsidP="00C8141F">
      <w:pPr>
        <w:spacing w:before="120" w:after="120"/>
        <w:ind w:left="1134"/>
        <w:rPr>
          <w:rStyle w:val="Strong"/>
          <w:rFonts w:ascii="Arial" w:hAnsi="Arial" w:cs="Arial"/>
          <w:b w:val="0"/>
          <w:sz w:val="22"/>
          <w:szCs w:val="22"/>
        </w:rPr>
      </w:pP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030"/>
        <w:gridCol w:w="1664"/>
        <w:gridCol w:w="4394"/>
        <w:gridCol w:w="3402"/>
      </w:tblGrid>
      <w:tr w:rsidR="00F01F81" w:rsidTr="00AA0046">
        <w:trPr>
          <w:cantSplit/>
          <w:trHeight w:val="680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141F" w:rsidRDefault="00C8141F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</w:rPr>
            </w:pPr>
            <w:bookmarkStart w:id="4" w:name="_Toc475626831"/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41F" w:rsidRDefault="00C8141F" w:rsidP="00700B82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41F" w:rsidRDefault="00C8141F" w:rsidP="00F01F81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</w:rPr>
            </w:pPr>
            <w:r>
              <w:rPr>
                <w:rStyle w:val="Strong"/>
                <w:rFonts w:ascii="Arial" w:hAnsi="Arial" w:cs="Arial"/>
                <w:b/>
              </w:rPr>
              <w:t>How</w:t>
            </w:r>
            <w:r w:rsidR="00DF1DCA">
              <w:rPr>
                <w:rStyle w:val="Strong"/>
                <w:rFonts w:ascii="Arial" w:hAnsi="Arial" w:cs="Arial"/>
                <w:b/>
              </w:rPr>
              <w:t xml:space="preserve"> </w:t>
            </w:r>
            <w:r>
              <w:rPr>
                <w:rStyle w:val="Strong"/>
                <w:rFonts w:ascii="Arial" w:hAnsi="Arial" w:cs="Arial"/>
                <w:b/>
              </w:rPr>
              <w:t>we engaged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8141F" w:rsidRDefault="00C8141F" w:rsidP="00DF1DCA">
            <w:pPr>
              <w:pStyle w:val="Heading2"/>
              <w:outlineLvl w:val="1"/>
              <w:rPr>
                <w:rStyle w:val="Strong"/>
                <w:rFonts w:ascii="Arial" w:hAnsi="Arial" w:cs="Arial"/>
                <w:b/>
              </w:rPr>
            </w:pPr>
            <w:r>
              <w:rPr>
                <w:rStyle w:val="Strong"/>
                <w:rFonts w:ascii="Arial" w:hAnsi="Arial" w:cs="Arial"/>
                <w:b/>
              </w:rPr>
              <w:t>Who</w:t>
            </w:r>
            <w:r w:rsidR="00F01F81">
              <w:rPr>
                <w:rStyle w:val="Strong"/>
                <w:rFonts w:ascii="Arial" w:hAnsi="Arial" w:cs="Arial"/>
                <w:b/>
              </w:rPr>
              <w:t xml:space="preserve"> we</w:t>
            </w:r>
            <w:r>
              <w:rPr>
                <w:rStyle w:val="Strong"/>
                <w:rFonts w:ascii="Arial" w:hAnsi="Arial" w:cs="Arial"/>
                <w:b/>
              </w:rPr>
              <w:t xml:space="preserve"> engaged</w:t>
            </w:r>
          </w:p>
        </w:tc>
      </w:tr>
      <w:tr w:rsidR="00DF1DCA" w:rsidRPr="00AA0046" w:rsidTr="00AA0046">
        <w:tc>
          <w:tcPr>
            <w:tcW w:w="103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DF1DCA" w:rsidRPr="00AA0046" w:rsidRDefault="00DF1DCA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/>
                <w:sz w:val="20"/>
                <w:szCs w:val="20"/>
              </w:rPr>
              <w:t>Online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F1DCA" w:rsidRPr="00AA0046" w:rsidRDefault="00DF1DCA" w:rsidP="00AA0046">
            <w:pPr>
              <w:spacing w:before="120"/>
              <w:jc w:val="center"/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  <w:t>Your Say Yarra Online portal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F1DCA" w:rsidRPr="00AA0046" w:rsidRDefault="00E24E31" w:rsidP="00AA0046">
            <w:pPr>
              <w:pStyle w:val="ListParagraph"/>
              <w:numPr>
                <w:ilvl w:val="0"/>
                <w:numId w:val="18"/>
              </w:numPr>
              <w:spacing w:before="120"/>
              <w:ind w:left="291" w:hanging="116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hyperlink r:id="rId10" w:history="1">
              <w:r w:rsidR="00DF1DCA" w:rsidRPr="00AA0046">
                <w:rPr>
                  <w:rStyle w:val="Hyperlink"/>
                  <w:rFonts w:ascii="Arial" w:hAnsi="Arial" w:cs="Arial"/>
                  <w:i/>
                  <w:color w:val="000000" w:themeColor="text1"/>
                  <w:sz w:val="20"/>
                  <w:szCs w:val="20"/>
                </w:rPr>
                <w:t>yoursayyarra.com.au/councilplan2017-2021</w:t>
              </w:r>
            </w:hyperlink>
            <w:r w:rsidR="00DF1DCA" w:rsidRPr="00AA004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</w:p>
          <w:p w:rsidR="00987D6E" w:rsidRPr="00AA0046" w:rsidRDefault="00987D6E" w:rsidP="00AA0046">
            <w:pPr>
              <w:pStyle w:val="NoSpacing"/>
              <w:numPr>
                <w:ilvl w:val="0"/>
                <w:numId w:val="18"/>
              </w:numPr>
              <w:spacing w:before="120" w:after="120"/>
              <w:ind w:left="291" w:hanging="116"/>
              <w:rPr>
                <w:rFonts w:cs="Arial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 xml:space="preserve">Open for </w:t>
            </w:r>
            <w:r w:rsidR="00DF1DCA" w:rsidRPr="00AA0046">
              <w:rPr>
                <w:rFonts w:cs="Arial"/>
                <w:color w:val="000000" w:themeColor="text1"/>
              </w:rPr>
              <w:t>9 weeks</w:t>
            </w:r>
          </w:p>
          <w:p w:rsidR="00DF1DCA" w:rsidRPr="00AA0046" w:rsidRDefault="00987D6E" w:rsidP="00AA0046">
            <w:pPr>
              <w:pStyle w:val="NoSpacing"/>
              <w:numPr>
                <w:ilvl w:val="0"/>
                <w:numId w:val="18"/>
              </w:numPr>
              <w:spacing w:before="120" w:after="120"/>
              <w:ind w:left="291" w:hanging="116"/>
              <w:rPr>
                <w:rFonts w:cs="Arial"/>
                <w:color w:val="000000" w:themeColor="text1"/>
              </w:rPr>
            </w:pPr>
            <w:proofErr w:type="spellStart"/>
            <w:r w:rsidRPr="00AA0046">
              <w:rPr>
                <w:rFonts w:cs="Arial"/>
                <w:color w:val="000000" w:themeColor="text1"/>
              </w:rPr>
              <w:t>Brainstormer</w:t>
            </w:r>
            <w:proofErr w:type="spellEnd"/>
            <w:r w:rsidRPr="00AA0046">
              <w:rPr>
                <w:rFonts w:cs="Arial"/>
                <w:color w:val="000000" w:themeColor="text1"/>
              </w:rPr>
              <w:t xml:space="preserve"> tool across four questions </w:t>
            </w:r>
          </w:p>
          <w:p w:rsidR="00DF1DCA" w:rsidRPr="00AA0046" w:rsidRDefault="00DF1DCA" w:rsidP="00AA0046">
            <w:pPr>
              <w:pStyle w:val="NoSpacing"/>
              <w:spacing w:before="120" w:after="120"/>
              <w:rPr>
                <w:rStyle w:val="Strong"/>
                <w:rFonts w:cs="Arial"/>
                <w:b w:val="0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2 November 2016 to 23 January 2017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DF1DCA" w:rsidRPr="00AA0046" w:rsidRDefault="00DF1DCA" w:rsidP="00AA0046">
            <w:pPr>
              <w:pStyle w:val="NoSpacing"/>
              <w:numPr>
                <w:ilvl w:val="0"/>
                <w:numId w:val="16"/>
              </w:numPr>
              <w:spacing w:before="120" w:after="120"/>
              <w:ind w:left="187" w:hanging="142"/>
              <w:rPr>
                <w:rFonts w:cs="Arial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123 registered participants</w:t>
            </w:r>
          </w:p>
          <w:p w:rsidR="00DF1DCA" w:rsidRPr="00AA0046" w:rsidRDefault="00DF1DCA" w:rsidP="00AA0046">
            <w:pPr>
              <w:pStyle w:val="Heading2"/>
              <w:numPr>
                <w:ilvl w:val="0"/>
                <w:numId w:val="16"/>
              </w:numPr>
              <w:spacing w:before="120" w:after="120"/>
              <w:ind w:left="187" w:hanging="142"/>
              <w:outlineLvl w:val="1"/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210 ideas were contributed with an additional 856 likes and 26 dislikes</w:t>
            </w:r>
          </w:p>
          <w:p w:rsidR="00DF1DCA" w:rsidRPr="00AA0046" w:rsidRDefault="00DF1DCA" w:rsidP="00AA0046">
            <w:pPr>
              <w:pStyle w:val="ListParagraph"/>
              <w:numPr>
                <w:ilvl w:val="0"/>
                <w:numId w:val="16"/>
              </w:numPr>
              <w:spacing w:before="120" w:after="120"/>
              <w:ind w:left="187" w:hanging="142"/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1213 page visits</w:t>
            </w:r>
          </w:p>
        </w:tc>
      </w:tr>
      <w:tr w:rsidR="00DF1DCA" w:rsidRPr="00AA0046" w:rsidTr="00F01F81">
        <w:tc>
          <w:tcPr>
            <w:tcW w:w="10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DF1DCA" w:rsidRPr="00AA0046" w:rsidRDefault="00DF1DCA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left w:val="single" w:sz="4" w:space="0" w:color="auto"/>
            </w:tcBorders>
            <w:vAlign w:val="center"/>
          </w:tcPr>
          <w:p w:rsidR="00DF1DCA" w:rsidRPr="00AA0046" w:rsidRDefault="00DF1DCA" w:rsidP="00AA0046">
            <w:pPr>
              <w:pStyle w:val="NoSpacing"/>
              <w:spacing w:before="120" w:after="120"/>
              <w:jc w:val="center"/>
              <w:rPr>
                <w:rFonts w:cs="Arial"/>
                <w:b/>
                <w:color w:val="000000" w:themeColor="text1"/>
              </w:rPr>
            </w:pPr>
            <w:r w:rsidRPr="00AA0046">
              <w:rPr>
                <w:rFonts w:cs="Arial"/>
                <w:b/>
                <w:color w:val="000000" w:themeColor="text1"/>
              </w:rPr>
              <w:t>Social Media</w:t>
            </w:r>
          </w:p>
        </w:tc>
        <w:tc>
          <w:tcPr>
            <w:tcW w:w="4394" w:type="dxa"/>
          </w:tcPr>
          <w:p w:rsidR="00DF1DCA" w:rsidRPr="00AA0046" w:rsidRDefault="00DF1DCA" w:rsidP="00AA0046">
            <w:pPr>
              <w:spacing w:before="120" w:after="120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Used to promote listening post location and times and direct people to the Your Say Yarra project page. Relevant comments in response to Twitter and Facebook posts were recorded</w:t>
            </w:r>
          </w:p>
        </w:tc>
        <w:tc>
          <w:tcPr>
            <w:tcW w:w="3402" w:type="dxa"/>
          </w:tcPr>
          <w:p w:rsidR="00DF1DCA" w:rsidRPr="00AA0046" w:rsidRDefault="00DF1DCA" w:rsidP="00AA0046">
            <w:pPr>
              <w:pStyle w:val="ListParagraph"/>
              <w:numPr>
                <w:ilvl w:val="0"/>
                <w:numId w:val="21"/>
              </w:numPr>
              <w:spacing w:before="120" w:after="120"/>
              <w:ind w:left="155" w:hanging="142"/>
              <w:contextualSpacing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Twitter x 1</w:t>
            </w:r>
          </w:p>
          <w:p w:rsidR="00DF1DCA" w:rsidRPr="00AA0046" w:rsidRDefault="00DF1DCA" w:rsidP="00AA0046">
            <w:pPr>
              <w:pStyle w:val="ListParagraph"/>
              <w:numPr>
                <w:ilvl w:val="0"/>
                <w:numId w:val="21"/>
              </w:numPr>
              <w:spacing w:before="120" w:after="120"/>
              <w:ind w:left="155" w:hanging="142"/>
              <w:contextualSpacing w:val="0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Facebook x 32 relevant comments, plus 134 likes</w:t>
            </w:r>
          </w:p>
        </w:tc>
      </w:tr>
      <w:tr w:rsidR="00DF1DCA" w:rsidRPr="00AA0046" w:rsidTr="00F01F81">
        <w:tc>
          <w:tcPr>
            <w:tcW w:w="1030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F1DCA" w:rsidRPr="00AA0046" w:rsidRDefault="00DF1DCA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left w:val="single" w:sz="4" w:space="0" w:color="auto"/>
            </w:tcBorders>
            <w:vAlign w:val="center"/>
          </w:tcPr>
          <w:p w:rsidR="00DF1DCA" w:rsidRPr="00AA0046" w:rsidRDefault="00DF1DCA" w:rsidP="00AA0046">
            <w:pPr>
              <w:pStyle w:val="NoSpacing"/>
              <w:spacing w:before="120" w:after="120"/>
              <w:jc w:val="center"/>
              <w:rPr>
                <w:rFonts w:cs="Arial"/>
                <w:b/>
                <w:color w:val="000000" w:themeColor="text1"/>
              </w:rPr>
            </w:pPr>
            <w:r w:rsidRPr="00AA0046">
              <w:rPr>
                <w:rFonts w:cs="Arial"/>
                <w:b/>
                <w:color w:val="000000" w:themeColor="text1"/>
              </w:rPr>
              <w:t>Written Submissions</w:t>
            </w:r>
          </w:p>
        </w:tc>
        <w:tc>
          <w:tcPr>
            <w:tcW w:w="4394" w:type="dxa"/>
          </w:tcPr>
          <w:p w:rsidR="00DF1DCA" w:rsidRPr="00AA0046" w:rsidRDefault="00987D6E" w:rsidP="00AA0046">
            <w:pPr>
              <w:pStyle w:val="NoSpacing"/>
              <w:spacing w:before="120" w:after="120"/>
              <w:rPr>
                <w:rFonts w:cs="Arial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Open at any time during the public engagement period</w:t>
            </w:r>
          </w:p>
        </w:tc>
        <w:tc>
          <w:tcPr>
            <w:tcW w:w="3402" w:type="dxa"/>
          </w:tcPr>
          <w:p w:rsidR="00DF1DCA" w:rsidRPr="00AA0046" w:rsidRDefault="00DF1DCA" w:rsidP="00AA0046">
            <w:pPr>
              <w:pStyle w:val="Heading2"/>
              <w:numPr>
                <w:ilvl w:val="0"/>
                <w:numId w:val="20"/>
              </w:numPr>
              <w:spacing w:before="120" w:after="120"/>
              <w:ind w:left="155" w:hanging="142"/>
              <w:outlineLvl w:val="1"/>
              <w:rPr>
                <w:rStyle w:val="Strong"/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21 written submissions </w:t>
            </w:r>
            <w:r w:rsidR="00992134" w:rsidRPr="00AA0046">
              <w:rPr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via email</w:t>
            </w:r>
          </w:p>
        </w:tc>
      </w:tr>
      <w:tr w:rsidR="00F01F81" w:rsidRPr="00AA0046" w:rsidTr="00F01F81">
        <w:tc>
          <w:tcPr>
            <w:tcW w:w="103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C8141F" w:rsidRPr="00AA0046" w:rsidRDefault="00C8141F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/>
                <w:sz w:val="20"/>
                <w:szCs w:val="20"/>
              </w:rPr>
              <w:t>In Person</w:t>
            </w:r>
          </w:p>
        </w:tc>
        <w:tc>
          <w:tcPr>
            <w:tcW w:w="166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8141F" w:rsidRPr="00AA0046" w:rsidRDefault="00C8141F" w:rsidP="00AA0046">
            <w:pPr>
              <w:pStyle w:val="NoSpacing"/>
              <w:spacing w:before="120" w:after="120"/>
              <w:ind w:left="39"/>
              <w:jc w:val="center"/>
              <w:rPr>
                <w:rFonts w:cs="Arial"/>
                <w:b/>
                <w:color w:val="000000" w:themeColor="text1"/>
              </w:rPr>
            </w:pPr>
            <w:r w:rsidRPr="00AA0046">
              <w:rPr>
                <w:rFonts w:cs="Arial"/>
                <w:b/>
                <w:color w:val="000000" w:themeColor="text1"/>
              </w:rPr>
              <w:t>Listening Posts</w:t>
            </w:r>
          </w:p>
        </w:tc>
        <w:tc>
          <w:tcPr>
            <w:tcW w:w="4394" w:type="dxa"/>
          </w:tcPr>
          <w:p w:rsidR="00987D6E" w:rsidRPr="00AA0046" w:rsidRDefault="00987D6E" w:rsidP="00AA0046">
            <w:pPr>
              <w:spacing w:before="120" w:after="120"/>
              <w:ind w:left="317" w:hanging="142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At a variety of locations across the city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20"/>
              </w:numPr>
              <w:spacing w:before="120" w:after="120"/>
              <w:ind w:left="317" w:hanging="142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Richmond, </w:t>
            </w:r>
            <w:proofErr w:type="spellStart"/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Gleadell</w:t>
            </w:r>
            <w:proofErr w:type="spellEnd"/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 Street Market</w:t>
            </w:r>
          </w:p>
          <w:p w:rsidR="00C8141F" w:rsidRPr="00AA0046" w:rsidRDefault="00C8141F" w:rsidP="00AA0046">
            <w:pPr>
              <w:spacing w:before="120" w:after="120"/>
              <w:ind w:left="317" w:hanging="142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• Clifton Hill, Queens Parade </w:t>
            </w:r>
          </w:p>
          <w:p w:rsidR="00C8141F" w:rsidRPr="00AA0046" w:rsidRDefault="00C8141F" w:rsidP="00AA0046">
            <w:pPr>
              <w:spacing w:before="120" w:after="120"/>
              <w:ind w:left="317" w:hanging="142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• Atherton Gardens Family Fun Day, Fitzroy</w:t>
            </w:r>
          </w:p>
          <w:p w:rsidR="00C8141F" w:rsidRPr="00AA0046" w:rsidRDefault="00C8141F" w:rsidP="00AA0046">
            <w:pPr>
              <w:spacing w:before="120" w:after="120"/>
              <w:ind w:left="317" w:hanging="142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• Block Party (Napier St Youth Services, Fitzroy </w:t>
            </w:r>
          </w:p>
          <w:p w:rsidR="00C8141F" w:rsidRPr="00AA0046" w:rsidRDefault="00C8141F" w:rsidP="00AA0046">
            <w:pPr>
              <w:spacing w:before="120" w:after="120"/>
              <w:ind w:left="317" w:hanging="142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 xml:space="preserve">• Carols by candlelight, Edinburgh Gardens, North Fitzroy </w:t>
            </w:r>
          </w:p>
          <w:p w:rsidR="00DF1DCA" w:rsidRPr="00AA0046" w:rsidRDefault="00DF1DCA" w:rsidP="00AA0046">
            <w:pPr>
              <w:pStyle w:val="NoSpacing"/>
              <w:spacing w:before="120" w:after="120"/>
              <w:ind w:left="39"/>
              <w:rPr>
                <w:rStyle w:val="Strong"/>
                <w:rFonts w:cs="Arial"/>
                <w:b w:val="0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5 November to 8 December 2016</w:t>
            </w:r>
          </w:p>
        </w:tc>
        <w:tc>
          <w:tcPr>
            <w:tcW w:w="3402" w:type="dxa"/>
          </w:tcPr>
          <w:p w:rsidR="00C8141F" w:rsidRPr="00AA0046" w:rsidRDefault="00C8141F" w:rsidP="00AA0046">
            <w:pPr>
              <w:pStyle w:val="Heading2"/>
              <w:numPr>
                <w:ilvl w:val="0"/>
                <w:numId w:val="17"/>
              </w:numPr>
              <w:spacing w:before="120" w:after="120"/>
              <w:ind w:left="190" w:hanging="142"/>
              <w:outlineLvl w:val="1"/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  <w:t>400+ conversations</w:t>
            </w:r>
          </w:p>
          <w:p w:rsidR="00C8141F" w:rsidRPr="00AA0046" w:rsidRDefault="00C8141F" w:rsidP="00AA0046">
            <w:pPr>
              <w:pStyle w:val="Heading2"/>
              <w:numPr>
                <w:ilvl w:val="0"/>
                <w:numId w:val="17"/>
              </w:numPr>
              <w:spacing w:before="120" w:after="120"/>
              <w:ind w:left="190" w:hanging="142"/>
              <w:outlineLvl w:val="1"/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  <w:t>560+ ideas</w:t>
            </w:r>
            <w:r w:rsidR="006E381E" w:rsidRPr="00AA0046">
              <w:rPr>
                <w:rStyle w:val="Strong"/>
                <w:rFonts w:ascii="Arial" w:hAnsi="Arial" w:cs="Arial"/>
                <w:color w:val="000000" w:themeColor="text1"/>
                <w:sz w:val="20"/>
                <w:szCs w:val="20"/>
              </w:rPr>
              <w:t xml:space="preserve"> gathered</w:t>
            </w:r>
          </w:p>
        </w:tc>
      </w:tr>
      <w:tr w:rsidR="00F01F81" w:rsidRPr="00AA0046" w:rsidTr="00F01F81">
        <w:tc>
          <w:tcPr>
            <w:tcW w:w="103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8141F" w:rsidRPr="00AA0046" w:rsidRDefault="00C8141F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left w:val="single" w:sz="4" w:space="0" w:color="auto"/>
            </w:tcBorders>
            <w:vAlign w:val="center"/>
          </w:tcPr>
          <w:p w:rsidR="00C8141F" w:rsidRPr="00AA0046" w:rsidRDefault="00C8141F" w:rsidP="00AA0046">
            <w:pPr>
              <w:pStyle w:val="NoSpacing"/>
              <w:spacing w:before="120" w:after="120"/>
              <w:jc w:val="center"/>
              <w:rPr>
                <w:rFonts w:cs="Arial"/>
                <w:b/>
                <w:color w:val="000000" w:themeColor="text1"/>
              </w:rPr>
            </w:pPr>
            <w:proofErr w:type="spellStart"/>
            <w:r w:rsidRPr="00AA0046">
              <w:rPr>
                <w:rFonts w:cs="Arial"/>
                <w:b/>
                <w:color w:val="000000" w:themeColor="text1"/>
              </w:rPr>
              <w:t>Targetted</w:t>
            </w:r>
            <w:proofErr w:type="spellEnd"/>
            <w:r w:rsidRPr="00AA0046">
              <w:rPr>
                <w:rFonts w:cs="Arial"/>
                <w:b/>
                <w:color w:val="000000" w:themeColor="text1"/>
              </w:rPr>
              <w:t xml:space="preserve"> engagement sessions</w:t>
            </w:r>
          </w:p>
        </w:tc>
        <w:tc>
          <w:tcPr>
            <w:tcW w:w="4394" w:type="dxa"/>
          </w:tcPr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Neighbourhood House Coordinators AGM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Needle and Syringe Program clients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Peer Education Support Program (PESP) people who have experienced homelessness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Billabong BBQ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St Mark’s community lunch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Seniors Christmas Party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Richmond Kindergarten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Multicultural Playgroups, Collingwood and Richmond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Richmond Chinese Elderly residents association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Vietnamese Disability Turtle group 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After School Care Program, Richmond and Collingwood</w:t>
            </w:r>
          </w:p>
          <w:p w:rsidR="00C8141F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St Mary’s House of Welcome Community lunch </w:t>
            </w:r>
          </w:p>
          <w:p w:rsidR="00992134" w:rsidRPr="00AA0046" w:rsidRDefault="00C8141F" w:rsidP="00AA004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2" w:hanging="284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Midsumma</w:t>
            </w:r>
            <w:proofErr w:type="spellEnd"/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Carnival, LGBTQI community</w:t>
            </w:r>
          </w:p>
          <w:p w:rsidR="00DF1DCA" w:rsidRPr="00AA0046" w:rsidRDefault="00DF1DCA" w:rsidP="00AA0046">
            <w:pPr>
              <w:spacing w:before="120" w:after="120"/>
              <w:ind w:left="6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A0046">
              <w:rPr>
                <w:rFonts w:ascii="Arial" w:hAnsi="Arial" w:cs="Arial"/>
                <w:color w:val="000000" w:themeColor="text1"/>
                <w:sz w:val="20"/>
                <w:szCs w:val="20"/>
              </w:rPr>
              <w:t>20 November 2016 to 15 January 2017</w:t>
            </w:r>
          </w:p>
        </w:tc>
        <w:tc>
          <w:tcPr>
            <w:tcW w:w="3402" w:type="dxa"/>
          </w:tcPr>
          <w:p w:rsidR="00DF1DCA" w:rsidRPr="00AA0046" w:rsidRDefault="00DF1DCA" w:rsidP="00AA0046">
            <w:pPr>
              <w:pStyle w:val="ListParagraph"/>
              <w:numPr>
                <w:ilvl w:val="0"/>
                <w:numId w:val="19"/>
              </w:numPr>
              <w:spacing w:before="120" w:after="120"/>
              <w:ind w:left="153" w:hanging="142"/>
              <w:contextualSpacing w:val="0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350 participants</w:t>
            </w:r>
          </w:p>
          <w:p w:rsidR="00C8141F" w:rsidRPr="00AA0046" w:rsidRDefault="006E381E" w:rsidP="00AA0046">
            <w:pPr>
              <w:pStyle w:val="ListParagraph"/>
              <w:numPr>
                <w:ilvl w:val="0"/>
                <w:numId w:val="19"/>
              </w:numPr>
              <w:spacing w:before="120" w:after="120"/>
              <w:ind w:left="153" w:hanging="142"/>
              <w:contextualSpacing w:val="0"/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</w:pPr>
            <w:r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580</w:t>
            </w:r>
            <w:r w:rsidR="00DF1DCA" w:rsidRPr="00AA0046">
              <w:rPr>
                <w:rStyle w:val="Strong"/>
                <w:rFonts w:ascii="Arial" w:hAnsi="Arial" w:cs="Arial"/>
                <w:b w:val="0"/>
                <w:color w:val="000000" w:themeColor="text1"/>
                <w:sz w:val="20"/>
                <w:szCs w:val="20"/>
              </w:rPr>
              <w:t>+ ideas</w:t>
            </w:r>
          </w:p>
        </w:tc>
      </w:tr>
      <w:tr w:rsidR="00F01F81" w:rsidRPr="00AA0046" w:rsidTr="00F01F81">
        <w:tc>
          <w:tcPr>
            <w:tcW w:w="1030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C8141F" w:rsidRPr="00AA0046" w:rsidRDefault="00C8141F" w:rsidP="00C8141F">
            <w:pPr>
              <w:pStyle w:val="Heading2"/>
              <w:jc w:val="center"/>
              <w:outlineLvl w:val="1"/>
              <w:rPr>
                <w:rStyle w:val="Strong"/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64" w:type="dxa"/>
            <w:tcBorders>
              <w:left w:val="single" w:sz="4" w:space="0" w:color="auto"/>
            </w:tcBorders>
            <w:vAlign w:val="center"/>
          </w:tcPr>
          <w:p w:rsidR="00C8141F" w:rsidRPr="00AA0046" w:rsidRDefault="00DF1DCA" w:rsidP="00AA0046">
            <w:pPr>
              <w:pStyle w:val="NoSpacing"/>
              <w:spacing w:before="120" w:after="120"/>
              <w:jc w:val="center"/>
              <w:rPr>
                <w:rFonts w:cs="Arial"/>
                <w:b/>
                <w:color w:val="000000" w:themeColor="text1"/>
              </w:rPr>
            </w:pPr>
            <w:r w:rsidRPr="00AA0046">
              <w:rPr>
                <w:rFonts w:cs="Arial"/>
                <w:b/>
                <w:color w:val="000000" w:themeColor="text1"/>
              </w:rPr>
              <w:t>Advisory Committee Workshop</w:t>
            </w:r>
          </w:p>
        </w:tc>
        <w:tc>
          <w:tcPr>
            <w:tcW w:w="4394" w:type="dxa"/>
          </w:tcPr>
          <w:p w:rsidR="00C8141F" w:rsidRPr="00AA0046" w:rsidRDefault="00DF1DCA" w:rsidP="00AA0046">
            <w:pPr>
              <w:pStyle w:val="NoSpacing"/>
              <w:spacing w:before="120" w:after="120"/>
              <w:rPr>
                <w:rFonts w:cs="Arial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Attendees from across council’s14 advisory committees invited to participate</w:t>
            </w:r>
          </w:p>
          <w:p w:rsidR="00C8141F" w:rsidRPr="00AA0046" w:rsidRDefault="00C8141F" w:rsidP="00AA0046">
            <w:pPr>
              <w:pStyle w:val="NoSpacing"/>
              <w:numPr>
                <w:ilvl w:val="0"/>
                <w:numId w:val="25"/>
              </w:numPr>
              <w:spacing w:before="120" w:after="120"/>
              <w:rPr>
                <w:rFonts w:cs="Arial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 xml:space="preserve">December 2016 </w:t>
            </w:r>
          </w:p>
        </w:tc>
        <w:tc>
          <w:tcPr>
            <w:tcW w:w="3402" w:type="dxa"/>
          </w:tcPr>
          <w:p w:rsidR="006E381E" w:rsidRPr="00AA0046" w:rsidRDefault="00DF1DCA" w:rsidP="00AA0046">
            <w:pPr>
              <w:pStyle w:val="NoSpacing"/>
              <w:numPr>
                <w:ilvl w:val="0"/>
                <w:numId w:val="24"/>
              </w:numPr>
              <w:spacing w:before="120" w:after="120"/>
              <w:ind w:left="168" w:hanging="155"/>
              <w:rPr>
                <w:rFonts w:cs="Arial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45 participants</w:t>
            </w:r>
          </w:p>
          <w:p w:rsidR="00C8141F" w:rsidRPr="00AA0046" w:rsidRDefault="00DF1DCA" w:rsidP="00AA0046">
            <w:pPr>
              <w:pStyle w:val="NoSpacing"/>
              <w:numPr>
                <w:ilvl w:val="0"/>
                <w:numId w:val="24"/>
              </w:numPr>
              <w:spacing w:before="120" w:after="120"/>
              <w:ind w:left="168" w:hanging="168"/>
              <w:rPr>
                <w:rStyle w:val="Strong"/>
                <w:rFonts w:cs="Arial"/>
                <w:b w:val="0"/>
                <w:color w:val="000000" w:themeColor="text1"/>
              </w:rPr>
            </w:pPr>
            <w:r w:rsidRPr="00AA0046">
              <w:rPr>
                <w:rFonts w:cs="Arial"/>
                <w:color w:val="000000" w:themeColor="text1"/>
              </w:rPr>
              <w:t>105+ ideas</w:t>
            </w:r>
          </w:p>
        </w:tc>
      </w:tr>
    </w:tbl>
    <w:p w:rsidR="00F01F81" w:rsidRPr="00AA0046" w:rsidRDefault="00F01F81" w:rsidP="00CC38ED">
      <w:pPr>
        <w:pStyle w:val="Heading1"/>
        <w:spacing w:before="240"/>
        <w:rPr>
          <w:rFonts w:ascii="Arial" w:hAnsi="Arial" w:cs="Arial"/>
          <w:b w:val="0"/>
          <w:color w:val="548DD4" w:themeColor="text2" w:themeTint="99"/>
          <w:sz w:val="20"/>
          <w:szCs w:val="20"/>
        </w:rPr>
      </w:pPr>
      <w:bookmarkStart w:id="5" w:name="_Toc475626833"/>
      <w:bookmarkEnd w:id="4"/>
    </w:p>
    <w:p w:rsidR="00D36912" w:rsidRPr="00597521" w:rsidRDefault="00D36912" w:rsidP="00CC38ED">
      <w:pPr>
        <w:pStyle w:val="Heading1"/>
        <w:spacing w:before="240"/>
        <w:rPr>
          <w:rFonts w:ascii="Arial" w:hAnsi="Arial" w:cs="Arial"/>
          <w:b w:val="0"/>
          <w:color w:val="548DD4" w:themeColor="text2" w:themeTint="99"/>
        </w:rPr>
      </w:pPr>
      <w:r w:rsidRPr="00597521">
        <w:rPr>
          <w:rFonts w:ascii="Arial" w:hAnsi="Arial" w:cs="Arial"/>
          <w:b w:val="0"/>
          <w:color w:val="548DD4" w:themeColor="text2" w:themeTint="99"/>
        </w:rPr>
        <w:lastRenderedPageBreak/>
        <w:t>Engagement Outcome</w:t>
      </w:r>
      <w:r w:rsidR="00031728">
        <w:rPr>
          <w:rFonts w:ascii="Arial" w:hAnsi="Arial" w:cs="Arial"/>
          <w:b w:val="0"/>
          <w:color w:val="548DD4" w:themeColor="text2" w:themeTint="99"/>
        </w:rPr>
        <w:t>s</w:t>
      </w:r>
      <w:bookmarkEnd w:id="5"/>
    </w:p>
    <w:p w:rsidR="00664F37" w:rsidRDefault="00664F37" w:rsidP="00664F37">
      <w:pPr>
        <w:spacing w:line="276" w:lineRule="auto"/>
        <w:rPr>
          <w:rFonts w:ascii="Arial" w:hAnsi="Arial" w:cs="Arial"/>
          <w:sz w:val="22"/>
          <w:szCs w:val="22"/>
        </w:rPr>
      </w:pPr>
    </w:p>
    <w:p w:rsidR="00C362AC" w:rsidRPr="00C362AC" w:rsidRDefault="00C362AC" w:rsidP="00C362AC">
      <w:pPr>
        <w:spacing w:after="200" w:line="276" w:lineRule="auto"/>
        <w:rPr>
          <w:rFonts w:ascii="Arial" w:hAnsi="Arial" w:cs="Arial"/>
          <w:sz w:val="20"/>
          <w:szCs w:val="22"/>
        </w:rPr>
      </w:pPr>
      <w:r w:rsidRPr="00C362AC">
        <w:rPr>
          <w:rFonts w:ascii="Arial" w:hAnsi="Arial" w:cs="Arial"/>
          <w:sz w:val="22"/>
        </w:rPr>
        <w:t>The extensive engagement</w:t>
      </w:r>
      <w:r w:rsidR="00E24E31">
        <w:rPr>
          <w:rFonts w:ascii="Arial" w:hAnsi="Arial" w:cs="Arial"/>
          <w:sz w:val="22"/>
        </w:rPr>
        <w:t>, held over a three month period,</w:t>
      </w:r>
      <w:r w:rsidRPr="00C362AC">
        <w:rPr>
          <w:rFonts w:ascii="Arial" w:hAnsi="Arial" w:cs="Arial"/>
          <w:sz w:val="22"/>
        </w:rPr>
        <w:t xml:space="preserve"> attracted feedback from a significant cross-section of our community on a variety of issues.</w:t>
      </w:r>
    </w:p>
    <w:p w:rsidR="00CC38ED" w:rsidRDefault="006E7285" w:rsidP="0060358F">
      <w:pPr>
        <w:spacing w:before="240" w:after="180" w:line="274" w:lineRule="auto"/>
        <w:rPr>
          <w:rFonts w:ascii="Arial" w:hAnsi="Arial" w:cs="Arial"/>
          <w:sz w:val="22"/>
          <w:szCs w:val="22"/>
        </w:rPr>
      </w:pPr>
      <w:r w:rsidRPr="0060358F">
        <w:rPr>
          <w:rFonts w:ascii="Arial" w:hAnsi="Arial" w:cs="Arial"/>
          <w:sz w:val="22"/>
          <w:szCs w:val="22"/>
        </w:rPr>
        <w:t xml:space="preserve">Although participation in the engagement activities is not </w:t>
      </w:r>
      <w:r w:rsidR="00661B59">
        <w:rPr>
          <w:rFonts w:ascii="Arial" w:hAnsi="Arial" w:cs="Arial"/>
          <w:sz w:val="22"/>
          <w:szCs w:val="22"/>
        </w:rPr>
        <w:t xml:space="preserve">wholly </w:t>
      </w:r>
      <w:r w:rsidRPr="0060358F">
        <w:rPr>
          <w:rFonts w:ascii="Arial" w:hAnsi="Arial" w:cs="Arial"/>
          <w:sz w:val="22"/>
          <w:szCs w:val="22"/>
        </w:rPr>
        <w:t xml:space="preserve">representative of the community, the </w:t>
      </w:r>
      <w:r w:rsidR="00992134" w:rsidRPr="0060358F">
        <w:rPr>
          <w:rFonts w:ascii="Arial" w:hAnsi="Arial" w:cs="Arial"/>
          <w:sz w:val="22"/>
          <w:szCs w:val="22"/>
        </w:rPr>
        <w:t xml:space="preserve">main themes </w:t>
      </w:r>
      <w:r w:rsidR="00E24E31">
        <w:rPr>
          <w:rFonts w:ascii="Arial" w:hAnsi="Arial" w:cs="Arial"/>
          <w:sz w:val="22"/>
          <w:szCs w:val="22"/>
        </w:rPr>
        <w:t>that emerged were</w:t>
      </w:r>
      <w:r w:rsidR="00CC38ED" w:rsidRPr="0060358F">
        <w:rPr>
          <w:rFonts w:ascii="Arial" w:hAnsi="Arial" w:cs="Arial"/>
          <w:sz w:val="22"/>
          <w:szCs w:val="22"/>
        </w:rPr>
        <w:t xml:space="preserve"> consistent with the</w:t>
      </w:r>
      <w:r w:rsidR="00E24E31">
        <w:rPr>
          <w:rFonts w:ascii="Arial" w:hAnsi="Arial" w:cs="Arial"/>
          <w:sz w:val="22"/>
          <w:szCs w:val="22"/>
        </w:rPr>
        <w:t xml:space="preserve"> results of other research undertaken. The engagement feedback is generally consistent with the</w:t>
      </w:r>
      <w:r w:rsidR="00CC38ED" w:rsidRPr="0060358F">
        <w:rPr>
          <w:rFonts w:ascii="Arial" w:hAnsi="Arial" w:cs="Arial"/>
          <w:sz w:val="22"/>
          <w:szCs w:val="22"/>
        </w:rPr>
        <w:t xml:space="preserve"> top issues arising out of the 2015 Annual Customer Satisfaction Survey as well as the top neighbourhood characteristics and preferred improvements identified in the </w:t>
      </w:r>
      <w:r w:rsidR="00F01F81">
        <w:rPr>
          <w:rFonts w:ascii="Arial" w:hAnsi="Arial" w:cs="Arial"/>
          <w:sz w:val="22"/>
          <w:szCs w:val="22"/>
        </w:rPr>
        <w:t xml:space="preserve">recent </w:t>
      </w:r>
      <w:r w:rsidR="00CC38ED" w:rsidRPr="0060358F">
        <w:rPr>
          <w:rFonts w:ascii="Arial" w:hAnsi="Arial" w:cs="Arial"/>
          <w:i/>
          <w:sz w:val="22"/>
          <w:szCs w:val="22"/>
        </w:rPr>
        <w:t>Liveable Yarra</w:t>
      </w:r>
      <w:r w:rsidR="00CC38ED" w:rsidRPr="0060358F">
        <w:rPr>
          <w:rFonts w:ascii="Arial" w:hAnsi="Arial" w:cs="Arial"/>
          <w:sz w:val="22"/>
          <w:szCs w:val="22"/>
        </w:rPr>
        <w:t xml:space="preserve"> project.</w:t>
      </w:r>
    </w:p>
    <w:p w:rsidR="00E53E80" w:rsidRPr="00E53E80" w:rsidRDefault="00E53E80" w:rsidP="00E53E80">
      <w:pPr>
        <w:spacing w:before="120" w:after="180" w:line="274" w:lineRule="auto"/>
        <w:rPr>
          <w:rFonts w:ascii="Arial" w:hAnsi="Arial" w:cs="Arial"/>
          <w:sz w:val="22"/>
          <w:szCs w:val="22"/>
        </w:rPr>
      </w:pPr>
      <w:bookmarkStart w:id="6" w:name="_Toc475626834"/>
      <w:r w:rsidRPr="00E53E80">
        <w:rPr>
          <w:rFonts w:ascii="Arial" w:hAnsi="Arial" w:cs="Arial"/>
          <w:sz w:val="22"/>
          <w:szCs w:val="22"/>
        </w:rPr>
        <w:t>The following analysis</w:t>
      </w:r>
      <w:r w:rsidR="00E24E31">
        <w:rPr>
          <w:rFonts w:ascii="Arial" w:hAnsi="Arial" w:cs="Arial"/>
          <w:sz w:val="22"/>
          <w:szCs w:val="22"/>
        </w:rPr>
        <w:t xml:space="preserve"> focuses on the overall community response and the top 10 sub themes that were identified in the community engagement</w:t>
      </w:r>
      <w:r w:rsidRPr="00E53E80">
        <w:rPr>
          <w:rFonts w:ascii="Arial" w:hAnsi="Arial" w:cs="Arial"/>
          <w:sz w:val="22"/>
          <w:szCs w:val="22"/>
        </w:rPr>
        <w:t>.</w:t>
      </w:r>
    </w:p>
    <w:p w:rsidR="00E53E80" w:rsidRPr="00E53E80" w:rsidRDefault="00E24E31" w:rsidP="00E53E80">
      <w:pPr>
        <w:spacing w:before="120" w:after="180" w:line="27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Overall, h</w:t>
      </w:r>
      <w:r w:rsidR="00E53E80" w:rsidRPr="00E53E80">
        <w:rPr>
          <w:rFonts w:ascii="Arial" w:hAnsi="Arial" w:cs="Arial"/>
          <w:sz w:val="22"/>
          <w:szCs w:val="22"/>
        </w:rPr>
        <w:t xml:space="preserve">ealth and </w:t>
      </w:r>
      <w:r>
        <w:rPr>
          <w:rFonts w:ascii="Arial" w:hAnsi="Arial" w:cs="Arial"/>
          <w:sz w:val="22"/>
          <w:szCs w:val="22"/>
        </w:rPr>
        <w:t>w</w:t>
      </w:r>
      <w:r w:rsidR="00E53E80" w:rsidRPr="00E53E80">
        <w:rPr>
          <w:rFonts w:ascii="Arial" w:hAnsi="Arial" w:cs="Arial"/>
          <w:sz w:val="22"/>
          <w:szCs w:val="22"/>
        </w:rPr>
        <w:t>ellbeing issues dominated community feedback. This</w:t>
      </w:r>
      <w:r>
        <w:rPr>
          <w:rFonts w:ascii="Arial" w:hAnsi="Arial" w:cs="Arial"/>
          <w:sz w:val="22"/>
          <w:szCs w:val="22"/>
        </w:rPr>
        <w:t xml:space="preserve"> includes the sub</w:t>
      </w:r>
      <w:r w:rsidR="00E53E80" w:rsidRPr="00E53E8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="00E53E80" w:rsidRPr="00E53E80">
        <w:rPr>
          <w:rFonts w:ascii="Arial" w:hAnsi="Arial" w:cs="Arial"/>
          <w:sz w:val="22"/>
          <w:szCs w:val="22"/>
        </w:rPr>
        <w:t xml:space="preserve">hemes of </w:t>
      </w:r>
      <w:r>
        <w:rPr>
          <w:rFonts w:ascii="Arial" w:hAnsi="Arial" w:cs="Arial"/>
          <w:sz w:val="22"/>
          <w:szCs w:val="22"/>
        </w:rPr>
        <w:t>o</w:t>
      </w:r>
      <w:r w:rsidR="00E53E80" w:rsidRPr="00E53E80">
        <w:rPr>
          <w:rFonts w:ascii="Arial" w:hAnsi="Arial" w:cs="Arial"/>
          <w:sz w:val="22"/>
          <w:szCs w:val="22"/>
        </w:rPr>
        <w:t xml:space="preserve">pen </w:t>
      </w:r>
      <w:r>
        <w:rPr>
          <w:rFonts w:ascii="Arial" w:hAnsi="Arial" w:cs="Arial"/>
          <w:sz w:val="22"/>
          <w:szCs w:val="22"/>
        </w:rPr>
        <w:t>s</w:t>
      </w:r>
      <w:r w:rsidR="00E53E80" w:rsidRPr="00E53E80">
        <w:rPr>
          <w:rFonts w:ascii="Arial" w:hAnsi="Arial" w:cs="Arial"/>
          <w:sz w:val="22"/>
          <w:szCs w:val="22"/>
        </w:rPr>
        <w:t xml:space="preserve">pace, </w:t>
      </w:r>
      <w:r>
        <w:rPr>
          <w:rFonts w:ascii="Arial" w:hAnsi="Arial" w:cs="Arial"/>
          <w:sz w:val="22"/>
          <w:szCs w:val="22"/>
        </w:rPr>
        <w:t>s</w:t>
      </w:r>
      <w:r w:rsidR="00E53E80" w:rsidRPr="00E53E80">
        <w:rPr>
          <w:rFonts w:ascii="Arial" w:hAnsi="Arial" w:cs="Arial"/>
          <w:sz w:val="22"/>
          <w:szCs w:val="22"/>
        </w:rPr>
        <w:t xml:space="preserve">ocial </w:t>
      </w:r>
      <w:r>
        <w:rPr>
          <w:rFonts w:ascii="Arial" w:hAnsi="Arial" w:cs="Arial"/>
          <w:sz w:val="22"/>
          <w:szCs w:val="22"/>
        </w:rPr>
        <w:t>c</w:t>
      </w:r>
      <w:r w:rsidR="00E53E80" w:rsidRPr="00E53E80">
        <w:rPr>
          <w:rFonts w:ascii="Arial" w:hAnsi="Arial" w:cs="Arial"/>
          <w:sz w:val="22"/>
          <w:szCs w:val="22"/>
        </w:rPr>
        <w:t xml:space="preserve">onnectedness, </w:t>
      </w:r>
      <w:r>
        <w:rPr>
          <w:rFonts w:ascii="Arial" w:hAnsi="Arial" w:cs="Arial"/>
          <w:sz w:val="22"/>
          <w:szCs w:val="22"/>
        </w:rPr>
        <w:t>r</w:t>
      </w:r>
      <w:r w:rsidR="00E53E80" w:rsidRPr="00E53E80">
        <w:rPr>
          <w:rFonts w:ascii="Arial" w:hAnsi="Arial" w:cs="Arial"/>
          <w:sz w:val="22"/>
          <w:szCs w:val="22"/>
        </w:rPr>
        <w:t xml:space="preserve">ecreation and </w:t>
      </w:r>
      <w:r>
        <w:rPr>
          <w:rFonts w:ascii="Arial" w:hAnsi="Arial" w:cs="Arial"/>
          <w:sz w:val="22"/>
          <w:szCs w:val="22"/>
        </w:rPr>
        <w:t>l</w:t>
      </w:r>
      <w:r w:rsidR="00E53E80" w:rsidRPr="00E53E80">
        <w:rPr>
          <w:rFonts w:ascii="Arial" w:hAnsi="Arial" w:cs="Arial"/>
          <w:sz w:val="22"/>
          <w:szCs w:val="22"/>
        </w:rPr>
        <w:t xml:space="preserve">eisure, and </w:t>
      </w:r>
      <w:r>
        <w:rPr>
          <w:rFonts w:ascii="Arial" w:hAnsi="Arial" w:cs="Arial"/>
          <w:sz w:val="22"/>
          <w:szCs w:val="22"/>
        </w:rPr>
        <w:t>d</w:t>
      </w:r>
      <w:r w:rsidR="00E53E80" w:rsidRPr="00E53E80">
        <w:rPr>
          <w:rFonts w:ascii="Arial" w:hAnsi="Arial" w:cs="Arial"/>
          <w:sz w:val="22"/>
          <w:szCs w:val="22"/>
        </w:rPr>
        <w:t xml:space="preserve">rugs and </w:t>
      </w:r>
      <w:r>
        <w:rPr>
          <w:rFonts w:ascii="Arial" w:hAnsi="Arial" w:cs="Arial"/>
          <w:sz w:val="22"/>
          <w:szCs w:val="22"/>
        </w:rPr>
        <w:t>a</w:t>
      </w:r>
      <w:r w:rsidR="00E53E80" w:rsidRPr="00E53E80">
        <w:rPr>
          <w:rFonts w:ascii="Arial" w:hAnsi="Arial" w:cs="Arial"/>
          <w:sz w:val="22"/>
          <w:szCs w:val="22"/>
        </w:rPr>
        <w:t>lcohol/</w:t>
      </w:r>
      <w:r>
        <w:rPr>
          <w:rFonts w:ascii="Arial" w:hAnsi="Arial" w:cs="Arial"/>
          <w:sz w:val="22"/>
          <w:szCs w:val="22"/>
        </w:rPr>
        <w:t>c</w:t>
      </w:r>
      <w:r w:rsidR="00E53E80" w:rsidRPr="00E53E80">
        <w:rPr>
          <w:rFonts w:ascii="Arial" w:hAnsi="Arial" w:cs="Arial"/>
          <w:sz w:val="22"/>
          <w:szCs w:val="22"/>
        </w:rPr>
        <w:t xml:space="preserve">ommunity </w:t>
      </w:r>
      <w:r>
        <w:rPr>
          <w:rFonts w:ascii="Arial" w:hAnsi="Arial" w:cs="Arial"/>
          <w:sz w:val="22"/>
          <w:szCs w:val="22"/>
        </w:rPr>
        <w:t>s</w:t>
      </w:r>
      <w:r w:rsidR="00E53E80" w:rsidRPr="00E53E80">
        <w:rPr>
          <w:rFonts w:ascii="Arial" w:hAnsi="Arial" w:cs="Arial"/>
          <w:sz w:val="22"/>
          <w:szCs w:val="22"/>
        </w:rPr>
        <w:t>afety.</w:t>
      </w:r>
    </w:p>
    <w:p w:rsidR="00E53E80" w:rsidRPr="00E53E80" w:rsidRDefault="00E53E80" w:rsidP="00E53E80">
      <w:pPr>
        <w:spacing w:before="120" w:after="180" w:line="274" w:lineRule="auto"/>
        <w:rPr>
          <w:rFonts w:ascii="Arial" w:hAnsi="Arial" w:cs="Arial"/>
          <w:sz w:val="22"/>
          <w:szCs w:val="22"/>
        </w:rPr>
      </w:pPr>
      <w:r w:rsidRPr="00E53E80">
        <w:rPr>
          <w:rFonts w:ascii="Arial" w:hAnsi="Arial" w:cs="Arial"/>
          <w:sz w:val="22"/>
          <w:szCs w:val="22"/>
        </w:rPr>
        <w:t xml:space="preserve">Other </w:t>
      </w:r>
      <w:r w:rsidR="00E24E31">
        <w:rPr>
          <w:rFonts w:ascii="Arial" w:hAnsi="Arial" w:cs="Arial"/>
          <w:sz w:val="22"/>
          <w:szCs w:val="22"/>
        </w:rPr>
        <w:t>t</w:t>
      </w:r>
      <w:r w:rsidRPr="00E53E80">
        <w:rPr>
          <w:rFonts w:ascii="Arial" w:hAnsi="Arial" w:cs="Arial"/>
          <w:sz w:val="22"/>
          <w:szCs w:val="22"/>
        </w:rPr>
        <w:t xml:space="preserve">hemes that attracted a large number of responses were </w:t>
      </w:r>
      <w:r w:rsidR="00E24E31">
        <w:rPr>
          <w:rFonts w:ascii="Arial" w:hAnsi="Arial" w:cs="Arial"/>
          <w:sz w:val="22"/>
          <w:szCs w:val="22"/>
        </w:rPr>
        <w:t>l</w:t>
      </w:r>
      <w:r w:rsidRPr="00E53E80">
        <w:rPr>
          <w:rFonts w:ascii="Arial" w:hAnsi="Arial" w:cs="Arial"/>
          <w:sz w:val="22"/>
          <w:szCs w:val="22"/>
        </w:rPr>
        <w:t xml:space="preserve">and </w:t>
      </w:r>
      <w:r w:rsidR="00E24E31">
        <w:rPr>
          <w:rFonts w:ascii="Arial" w:hAnsi="Arial" w:cs="Arial"/>
          <w:sz w:val="22"/>
          <w:szCs w:val="22"/>
        </w:rPr>
        <w:t>u</w:t>
      </w:r>
      <w:r w:rsidRPr="00E53E80">
        <w:rPr>
          <w:rFonts w:ascii="Arial" w:hAnsi="Arial" w:cs="Arial"/>
          <w:sz w:val="22"/>
          <w:szCs w:val="22"/>
        </w:rPr>
        <w:t xml:space="preserve">se </w:t>
      </w:r>
      <w:r w:rsidR="00E24E31">
        <w:rPr>
          <w:rFonts w:ascii="Arial" w:hAnsi="Arial" w:cs="Arial"/>
          <w:sz w:val="22"/>
          <w:szCs w:val="22"/>
        </w:rPr>
        <w:t>p</w:t>
      </w:r>
      <w:r w:rsidRPr="00E53E80">
        <w:rPr>
          <w:rFonts w:ascii="Arial" w:hAnsi="Arial" w:cs="Arial"/>
          <w:sz w:val="22"/>
          <w:szCs w:val="22"/>
        </w:rPr>
        <w:t xml:space="preserve">lanning and </w:t>
      </w:r>
      <w:r w:rsidR="00E24E31">
        <w:rPr>
          <w:rFonts w:ascii="Arial" w:hAnsi="Arial" w:cs="Arial"/>
          <w:sz w:val="22"/>
          <w:szCs w:val="22"/>
        </w:rPr>
        <w:t>d</w:t>
      </w:r>
      <w:r w:rsidRPr="00E53E80">
        <w:rPr>
          <w:rFonts w:ascii="Arial" w:hAnsi="Arial" w:cs="Arial"/>
          <w:sz w:val="22"/>
          <w:szCs w:val="22"/>
        </w:rPr>
        <w:t xml:space="preserve">evelopment, </w:t>
      </w:r>
      <w:r w:rsidR="00E24E31">
        <w:rPr>
          <w:rFonts w:ascii="Arial" w:hAnsi="Arial" w:cs="Arial"/>
          <w:sz w:val="22"/>
          <w:szCs w:val="22"/>
        </w:rPr>
        <w:t>e</w:t>
      </w:r>
      <w:r w:rsidRPr="00E53E80">
        <w:rPr>
          <w:rFonts w:ascii="Arial" w:hAnsi="Arial" w:cs="Arial"/>
          <w:sz w:val="22"/>
          <w:szCs w:val="22"/>
        </w:rPr>
        <w:t xml:space="preserve">nvironmental </w:t>
      </w:r>
      <w:r w:rsidR="00E24E31">
        <w:rPr>
          <w:rFonts w:ascii="Arial" w:hAnsi="Arial" w:cs="Arial"/>
          <w:sz w:val="22"/>
          <w:szCs w:val="22"/>
        </w:rPr>
        <w:t>s</w:t>
      </w:r>
      <w:r w:rsidRPr="00E53E80">
        <w:rPr>
          <w:rFonts w:ascii="Arial" w:hAnsi="Arial" w:cs="Arial"/>
          <w:sz w:val="22"/>
          <w:szCs w:val="22"/>
        </w:rPr>
        <w:t xml:space="preserve">ustainability, </w:t>
      </w:r>
      <w:r w:rsidR="00E24E31">
        <w:rPr>
          <w:rFonts w:ascii="Arial" w:hAnsi="Arial" w:cs="Arial"/>
          <w:sz w:val="22"/>
          <w:szCs w:val="22"/>
        </w:rPr>
        <w:t>s</w:t>
      </w:r>
      <w:r w:rsidRPr="00E53E80">
        <w:rPr>
          <w:rFonts w:ascii="Arial" w:hAnsi="Arial" w:cs="Arial"/>
          <w:sz w:val="22"/>
          <w:szCs w:val="22"/>
        </w:rPr>
        <w:t xml:space="preserve">ocial </w:t>
      </w:r>
      <w:r w:rsidR="00E24E31">
        <w:rPr>
          <w:rFonts w:ascii="Arial" w:hAnsi="Arial" w:cs="Arial"/>
          <w:sz w:val="22"/>
          <w:szCs w:val="22"/>
        </w:rPr>
        <w:t>j</w:t>
      </w:r>
      <w:r w:rsidRPr="00E53E80">
        <w:rPr>
          <w:rFonts w:ascii="Arial" w:hAnsi="Arial" w:cs="Arial"/>
          <w:sz w:val="22"/>
          <w:szCs w:val="22"/>
        </w:rPr>
        <w:t xml:space="preserve">ustice, </w:t>
      </w:r>
      <w:r w:rsidR="00E24E31">
        <w:rPr>
          <w:rFonts w:ascii="Arial" w:hAnsi="Arial" w:cs="Arial"/>
          <w:sz w:val="22"/>
          <w:szCs w:val="22"/>
        </w:rPr>
        <w:t>t</w:t>
      </w:r>
      <w:r w:rsidRPr="00E53E80">
        <w:rPr>
          <w:rFonts w:ascii="Arial" w:hAnsi="Arial" w:cs="Arial"/>
          <w:sz w:val="22"/>
          <w:szCs w:val="22"/>
        </w:rPr>
        <w:t xml:space="preserve">raffic and </w:t>
      </w:r>
      <w:r w:rsidR="00E24E31">
        <w:rPr>
          <w:rFonts w:ascii="Arial" w:hAnsi="Arial" w:cs="Arial"/>
          <w:sz w:val="22"/>
          <w:szCs w:val="22"/>
        </w:rPr>
        <w:t>p</w:t>
      </w:r>
      <w:r w:rsidRPr="00E53E80">
        <w:rPr>
          <w:rFonts w:ascii="Arial" w:hAnsi="Arial" w:cs="Arial"/>
          <w:sz w:val="22"/>
          <w:szCs w:val="22"/>
        </w:rPr>
        <w:t xml:space="preserve">arking, </w:t>
      </w:r>
      <w:r w:rsidR="00E24E31">
        <w:rPr>
          <w:rFonts w:ascii="Arial" w:hAnsi="Arial" w:cs="Arial"/>
          <w:sz w:val="22"/>
          <w:szCs w:val="22"/>
        </w:rPr>
        <w:t>a</w:t>
      </w:r>
      <w:r w:rsidRPr="00E53E80">
        <w:rPr>
          <w:rFonts w:ascii="Arial" w:hAnsi="Arial" w:cs="Arial"/>
          <w:sz w:val="22"/>
          <w:szCs w:val="22"/>
        </w:rPr>
        <w:t xml:space="preserve">rts, </w:t>
      </w:r>
      <w:r w:rsidR="00E24E31">
        <w:rPr>
          <w:rFonts w:ascii="Arial" w:hAnsi="Arial" w:cs="Arial"/>
          <w:sz w:val="22"/>
          <w:szCs w:val="22"/>
        </w:rPr>
        <w:t>cu</w:t>
      </w:r>
      <w:r w:rsidRPr="00E53E80">
        <w:rPr>
          <w:rFonts w:ascii="Arial" w:hAnsi="Arial" w:cs="Arial"/>
          <w:sz w:val="22"/>
          <w:szCs w:val="22"/>
        </w:rPr>
        <w:t xml:space="preserve">lture and </w:t>
      </w:r>
      <w:r w:rsidR="00E24E31">
        <w:rPr>
          <w:rFonts w:ascii="Arial" w:hAnsi="Arial" w:cs="Arial"/>
          <w:sz w:val="22"/>
          <w:szCs w:val="22"/>
        </w:rPr>
        <w:t>d</w:t>
      </w:r>
      <w:r w:rsidRPr="00E53E80">
        <w:rPr>
          <w:rFonts w:ascii="Arial" w:hAnsi="Arial" w:cs="Arial"/>
          <w:sz w:val="22"/>
          <w:szCs w:val="22"/>
        </w:rPr>
        <w:t xml:space="preserve">iversity and </w:t>
      </w:r>
      <w:r w:rsidR="00E24E31">
        <w:rPr>
          <w:rFonts w:ascii="Arial" w:hAnsi="Arial" w:cs="Arial"/>
          <w:sz w:val="22"/>
          <w:szCs w:val="22"/>
        </w:rPr>
        <w:t>s</w:t>
      </w:r>
      <w:r w:rsidRPr="00E53E80">
        <w:rPr>
          <w:rFonts w:ascii="Arial" w:hAnsi="Arial" w:cs="Arial"/>
          <w:sz w:val="22"/>
          <w:szCs w:val="22"/>
        </w:rPr>
        <w:t xml:space="preserve">ervice </w:t>
      </w:r>
      <w:r w:rsidR="00E24E31">
        <w:rPr>
          <w:rFonts w:ascii="Arial" w:hAnsi="Arial" w:cs="Arial"/>
          <w:sz w:val="22"/>
          <w:szCs w:val="22"/>
        </w:rPr>
        <w:t>m</w:t>
      </w:r>
      <w:r w:rsidRPr="00E53E80">
        <w:rPr>
          <w:rFonts w:ascii="Arial" w:hAnsi="Arial" w:cs="Arial"/>
          <w:sz w:val="22"/>
          <w:szCs w:val="22"/>
        </w:rPr>
        <w:t xml:space="preserve">ix and </w:t>
      </w:r>
      <w:r w:rsidR="00E24E31">
        <w:rPr>
          <w:rFonts w:ascii="Arial" w:hAnsi="Arial" w:cs="Arial"/>
          <w:sz w:val="22"/>
          <w:szCs w:val="22"/>
        </w:rPr>
        <w:t>d</w:t>
      </w:r>
      <w:r w:rsidRPr="00E53E80">
        <w:rPr>
          <w:rFonts w:ascii="Arial" w:hAnsi="Arial" w:cs="Arial"/>
          <w:sz w:val="22"/>
          <w:szCs w:val="22"/>
        </w:rPr>
        <w:t>elivery.</w:t>
      </w:r>
    </w:p>
    <w:p w:rsidR="00E24E31" w:rsidRDefault="00E53E80" w:rsidP="00E24E31">
      <w:pPr>
        <w:keepNext/>
        <w:spacing w:before="120" w:after="180" w:line="274" w:lineRule="auto"/>
        <w:ind w:left="284"/>
        <w:jc w:val="center"/>
      </w:pPr>
      <w:r>
        <w:rPr>
          <w:noProof/>
          <w:lang w:eastAsia="en-AU"/>
        </w:rPr>
        <w:drawing>
          <wp:inline distT="0" distB="0" distL="0" distR="0" wp14:anchorId="65E5D978" wp14:editId="3DD4C196">
            <wp:extent cx="6159297" cy="4176979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53E80" w:rsidRDefault="00E24E31" w:rsidP="00E24E31">
      <w:pPr>
        <w:pStyle w:val="Caption"/>
        <w:jc w:val="center"/>
        <w:rPr>
          <w:sz w:val="22"/>
          <w:szCs w:val="22"/>
        </w:rPr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Overall Community Response table</w:t>
      </w:r>
    </w:p>
    <w:p w:rsidR="00E24E31" w:rsidRDefault="00E53E80" w:rsidP="00E24E31">
      <w:pPr>
        <w:keepNext/>
        <w:spacing w:before="120" w:after="180" w:line="274" w:lineRule="auto"/>
        <w:ind w:left="284"/>
        <w:jc w:val="center"/>
      </w:pPr>
      <w:r w:rsidRPr="00411AFA">
        <w:rPr>
          <w:noProof/>
          <w:lang w:eastAsia="en-AU"/>
        </w:rPr>
        <w:lastRenderedPageBreak/>
        <w:drawing>
          <wp:inline distT="0" distB="0" distL="0" distR="0" wp14:anchorId="256622C1" wp14:editId="5A4FFBC3">
            <wp:extent cx="6136005" cy="3540642"/>
            <wp:effectExtent l="0" t="0" r="0" b="317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53E80" w:rsidRDefault="00E24E31" w:rsidP="00E24E31">
      <w:pPr>
        <w:pStyle w:val="Caption"/>
        <w:jc w:val="center"/>
        <w:rPr>
          <w:sz w:val="22"/>
          <w:szCs w:val="22"/>
        </w:rPr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top 10 sub themes</w:t>
      </w:r>
    </w:p>
    <w:p w:rsidR="00E53E80" w:rsidRDefault="00E53E80" w:rsidP="00E53E80">
      <w:pPr>
        <w:spacing w:before="120" w:after="180" w:line="274" w:lineRule="auto"/>
        <w:ind w:left="284"/>
        <w:rPr>
          <w:sz w:val="22"/>
          <w:szCs w:val="22"/>
        </w:rPr>
      </w:pPr>
    </w:p>
    <w:p w:rsidR="00E53E80" w:rsidRPr="00E53E80" w:rsidRDefault="00E53E80" w:rsidP="00E53E80">
      <w:pPr>
        <w:keepNext/>
        <w:spacing w:before="120" w:after="180" w:line="274" w:lineRule="auto"/>
        <w:rPr>
          <w:rFonts w:ascii="Arial" w:hAnsi="Arial" w:cs="Arial"/>
          <w:sz w:val="22"/>
          <w:szCs w:val="22"/>
        </w:rPr>
      </w:pPr>
      <w:r w:rsidRPr="00E53E80">
        <w:rPr>
          <w:rFonts w:ascii="Arial" w:hAnsi="Arial" w:cs="Arial"/>
          <w:sz w:val="22"/>
          <w:szCs w:val="22"/>
        </w:rPr>
        <w:t xml:space="preserve">Within each </w:t>
      </w:r>
      <w:r w:rsidR="00E24E31">
        <w:rPr>
          <w:rFonts w:ascii="Arial" w:hAnsi="Arial" w:cs="Arial"/>
          <w:sz w:val="22"/>
          <w:szCs w:val="22"/>
        </w:rPr>
        <w:t>s</w:t>
      </w:r>
      <w:r w:rsidRPr="00E53E80">
        <w:rPr>
          <w:rFonts w:ascii="Arial" w:hAnsi="Arial" w:cs="Arial"/>
          <w:sz w:val="22"/>
          <w:szCs w:val="22"/>
        </w:rPr>
        <w:t xml:space="preserve">ub </w:t>
      </w:r>
      <w:r w:rsidR="00E24E31">
        <w:rPr>
          <w:rFonts w:ascii="Arial" w:hAnsi="Arial" w:cs="Arial"/>
          <w:sz w:val="22"/>
          <w:szCs w:val="22"/>
        </w:rPr>
        <w:t>t</w:t>
      </w:r>
      <w:r w:rsidRPr="00E53E80">
        <w:rPr>
          <w:rFonts w:ascii="Arial" w:hAnsi="Arial" w:cs="Arial"/>
          <w:sz w:val="22"/>
          <w:szCs w:val="22"/>
        </w:rPr>
        <w:t>heme there are a range of issues and priorities identified by the community: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49"/>
        <w:gridCol w:w="4488"/>
        <w:gridCol w:w="2097"/>
      </w:tblGrid>
      <w:tr w:rsidR="00E53E80" w:rsidRPr="00E53E80" w:rsidTr="00E53E80">
        <w:trPr>
          <w:tblHeader/>
        </w:trPr>
        <w:tc>
          <w:tcPr>
            <w:tcW w:w="2549" w:type="dxa"/>
          </w:tcPr>
          <w:p w:rsid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53E80">
              <w:rPr>
                <w:rFonts w:ascii="Arial" w:hAnsi="Arial" w:cs="Arial"/>
                <w:b/>
                <w:sz w:val="22"/>
                <w:szCs w:val="22"/>
              </w:rPr>
              <w:t>Sub Themes</w:t>
            </w:r>
          </w:p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53E80">
              <w:rPr>
                <w:rFonts w:ascii="Arial" w:hAnsi="Arial" w:cs="Arial"/>
                <w:b/>
                <w:sz w:val="22"/>
                <w:szCs w:val="22"/>
              </w:rPr>
              <w:t>(# comments)</w:t>
            </w:r>
          </w:p>
        </w:tc>
        <w:tc>
          <w:tcPr>
            <w:tcW w:w="4488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53E80">
              <w:rPr>
                <w:rFonts w:ascii="Arial" w:hAnsi="Arial" w:cs="Arial"/>
                <w:b/>
                <w:sz w:val="22"/>
                <w:szCs w:val="22"/>
              </w:rPr>
              <w:t>Key Issues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53E80">
              <w:rPr>
                <w:rFonts w:ascii="Arial" w:hAnsi="Arial" w:cs="Arial"/>
                <w:b/>
                <w:sz w:val="22"/>
                <w:szCs w:val="22"/>
              </w:rPr>
              <w:t>Theme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Sustainable Transport (192)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Bicycle parking and infrastructure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Encourage cycling and walking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Maintenance of roads and bike paths/lanes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Access to public transport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Public Transport Advocacy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Environmental Sustainability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Drugs and Alcohol/Community Safety (189)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 xml:space="preserve">Focus on Victoria Street/North Richmond drug use, trafficking and anti-social </w:t>
            </w:r>
            <w:proofErr w:type="spellStart"/>
            <w:r w:rsidRPr="00E53E80">
              <w:rPr>
                <w:rFonts w:ascii="Arial" w:hAnsi="Arial" w:cs="Arial"/>
                <w:sz w:val="22"/>
                <w:szCs w:val="22"/>
              </w:rPr>
              <w:t>behavior</w:t>
            </w:r>
            <w:proofErr w:type="spellEnd"/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Public safety and amenity related issues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Support for Supervised Injecting Facility advocacy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Minimise harm from drug and alcohol abuse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Manage syringe litter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Increase/introduce CCTV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Manage graffiti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Safety on the Estates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Health and Wellbeing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lastRenderedPageBreak/>
              <w:t>Open Space (180)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Continue maintenance of open space and facilities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Increase access to parks and playgrounds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Increase street trees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 xml:space="preserve">Improve facilities </w:t>
            </w:r>
            <w:proofErr w:type="spellStart"/>
            <w:r w:rsidRPr="00E53E80">
              <w:rPr>
                <w:rFonts w:ascii="Arial" w:hAnsi="Arial" w:cs="Arial"/>
                <w:sz w:val="22"/>
                <w:szCs w:val="22"/>
              </w:rPr>
              <w:t>eg</w:t>
            </w:r>
            <w:proofErr w:type="spellEnd"/>
            <w:r w:rsidRPr="00E53E80">
              <w:rPr>
                <w:rFonts w:ascii="Arial" w:hAnsi="Arial" w:cs="Arial"/>
                <w:sz w:val="22"/>
                <w:szCs w:val="22"/>
              </w:rPr>
              <w:t xml:space="preserve"> change rooms, BBQs, shade structures, toilets, drinking fountains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Animal Management enforcement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Contested space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Health and Wellbeing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Growth and Change (179)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 xml:space="preserve">Development controls on apartment buildings </w:t>
            </w:r>
            <w:proofErr w:type="spellStart"/>
            <w:r w:rsidRPr="00E53E80">
              <w:rPr>
                <w:rFonts w:ascii="Arial" w:hAnsi="Arial" w:cs="Arial"/>
                <w:sz w:val="22"/>
                <w:szCs w:val="22"/>
              </w:rPr>
              <w:t>eg</w:t>
            </w:r>
            <w:proofErr w:type="spellEnd"/>
            <w:r w:rsidRPr="00E53E80">
              <w:rPr>
                <w:rFonts w:ascii="Arial" w:hAnsi="Arial" w:cs="Arial"/>
                <w:sz w:val="22"/>
                <w:szCs w:val="22"/>
              </w:rPr>
              <w:t xml:space="preserve"> height limits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Concerns over Increasing density and quality of developments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Pressure developers for green space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Preserve neighbourhood character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Related parking pressures of overdevelopment and parking waivers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Land Use Planning and Development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Social Connectedness (160)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Accessibility, proximity and amenity of the municipality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Community activity and interaction at events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Village atmosphere and friendliness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Strong connection to place and community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Health and Wellbeing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Service standards, levels and quality (142)</w:t>
            </w:r>
          </w:p>
        </w:tc>
        <w:tc>
          <w:tcPr>
            <w:tcW w:w="4488" w:type="dxa"/>
          </w:tcPr>
          <w:p w:rsidR="00E53E80" w:rsidRPr="00E53E80" w:rsidRDefault="00E53E80" w:rsidP="00254C5B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 xml:space="preserve">Value placed on having access to various services influenced by the location of the engagement activity </w:t>
            </w:r>
            <w:proofErr w:type="spellStart"/>
            <w:r w:rsidRPr="00E53E80">
              <w:rPr>
                <w:rFonts w:ascii="Arial" w:hAnsi="Arial" w:cs="Arial"/>
                <w:sz w:val="22"/>
                <w:szCs w:val="22"/>
              </w:rPr>
              <w:t>eg</w:t>
            </w:r>
            <w:proofErr w:type="spellEnd"/>
            <w:r w:rsidRPr="00E53E80">
              <w:rPr>
                <w:rFonts w:ascii="Arial" w:hAnsi="Arial" w:cs="Arial"/>
                <w:sz w:val="22"/>
                <w:szCs w:val="22"/>
              </w:rPr>
              <w:t xml:space="preserve"> North Richmond Community Health identified by people who inject drugs, Youth Centre featured in Block Party responses, </w:t>
            </w:r>
            <w:proofErr w:type="spellStart"/>
            <w:r w:rsidRPr="00E53E80">
              <w:rPr>
                <w:rFonts w:ascii="Arial" w:hAnsi="Arial" w:cs="Arial"/>
                <w:sz w:val="22"/>
                <w:szCs w:val="22"/>
              </w:rPr>
              <w:t>etc</w:t>
            </w:r>
            <w:proofErr w:type="spellEnd"/>
            <w:r w:rsidRPr="00E53E8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53E80" w:rsidRPr="00E53E80" w:rsidRDefault="00E53E80" w:rsidP="00254C5B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Childcare, kindergartens, playgroups and activities</w:t>
            </w:r>
          </w:p>
          <w:p w:rsidR="00E53E80" w:rsidRPr="00E53E80" w:rsidRDefault="00E53E80" w:rsidP="00254C5B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Neighbourhood Houses</w:t>
            </w:r>
          </w:p>
          <w:p w:rsidR="00E53E80" w:rsidRPr="00E53E80" w:rsidRDefault="00E53E80" w:rsidP="00254C5B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Aged Care</w:t>
            </w:r>
          </w:p>
          <w:p w:rsidR="00E53E80" w:rsidRPr="00E53E80" w:rsidRDefault="00E53E80" w:rsidP="00254C5B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Planning services for future growth and communities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Service mix and delivery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Recreation and Leisure (140)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 xml:space="preserve">More sporting facilities </w:t>
            </w:r>
            <w:proofErr w:type="spellStart"/>
            <w:r w:rsidRPr="00E53E80">
              <w:rPr>
                <w:rFonts w:ascii="Arial" w:hAnsi="Arial" w:cs="Arial"/>
                <w:sz w:val="22"/>
                <w:szCs w:val="22"/>
              </w:rPr>
              <w:t>eg</w:t>
            </w:r>
            <w:proofErr w:type="spellEnd"/>
            <w:r w:rsidRPr="00E53E80">
              <w:rPr>
                <w:rFonts w:ascii="Arial" w:hAnsi="Arial" w:cs="Arial"/>
                <w:sz w:val="22"/>
                <w:szCs w:val="22"/>
              </w:rPr>
              <w:t xml:space="preserve"> Basketball Courts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More open space for free/passive recreation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Highly valued access to Leisure Centres and swimming pools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Health and Wellbeing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lastRenderedPageBreak/>
              <w:t>Diverse and Inclusive (78)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Desire to retain Yarra’s community diversity - cultural and social.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Value placed on Yarra being a welcoming community for all including refugees, LGBTIQ, Aboriginal, disabled, elderly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Pride in Yarra’s Aboriginal history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Continue focus on access for all abilities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Health and Wellbeing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Traffic Management (76)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Support for traffic calming measures that are effective including reduced speed limits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Improve enforcement of traffic calming measures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Reduce traffic congestion and rat-running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Traffic and Parking</w:t>
            </w:r>
          </w:p>
        </w:tc>
      </w:tr>
      <w:tr w:rsidR="00E53E80" w:rsidRPr="00E53E80" w:rsidTr="00E53E80">
        <w:tc>
          <w:tcPr>
            <w:tcW w:w="2549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Advocacy and engagement (71)</w:t>
            </w:r>
          </w:p>
        </w:tc>
        <w:tc>
          <w:tcPr>
            <w:tcW w:w="4488" w:type="dxa"/>
          </w:tcPr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Support for Council to continue to take a stand on social issues such as refugees, family violence, marginalised and vulnerable residents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Support for Council to continue to advocate for community issues such as East-West link, Doncaster Rail</w:t>
            </w:r>
          </w:p>
          <w:p w:rsidR="00E53E80" w:rsidRPr="00E53E80" w:rsidRDefault="00E53E80" w:rsidP="00E53E80">
            <w:pPr>
              <w:pStyle w:val="ListParagraph"/>
              <w:numPr>
                <w:ilvl w:val="0"/>
                <w:numId w:val="14"/>
              </w:num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Improve/change how Council consults and engages</w:t>
            </w:r>
          </w:p>
        </w:tc>
        <w:tc>
          <w:tcPr>
            <w:tcW w:w="2097" w:type="dxa"/>
          </w:tcPr>
          <w:p w:rsidR="00E53E80" w:rsidRPr="00E53E80" w:rsidRDefault="00E53E80" w:rsidP="00254C5B">
            <w:pPr>
              <w:spacing w:before="120" w:after="180" w:line="274" w:lineRule="auto"/>
              <w:rPr>
                <w:rFonts w:ascii="Arial" w:hAnsi="Arial" w:cs="Arial"/>
                <w:sz w:val="22"/>
                <w:szCs w:val="22"/>
              </w:rPr>
            </w:pPr>
            <w:r w:rsidRPr="00E53E80">
              <w:rPr>
                <w:rFonts w:ascii="Arial" w:hAnsi="Arial" w:cs="Arial"/>
                <w:sz w:val="22"/>
                <w:szCs w:val="22"/>
              </w:rPr>
              <w:t>Social Justice and Diversity</w:t>
            </w:r>
          </w:p>
        </w:tc>
      </w:tr>
    </w:tbl>
    <w:p w:rsidR="00CC38ED" w:rsidRDefault="00CC38ED">
      <w:pPr>
        <w:spacing w:after="200" w:line="276" w:lineRule="auto"/>
        <w:rPr>
          <w:rFonts w:ascii="Arial" w:eastAsia="Arial Unicode MS" w:hAnsi="Arial" w:cs="Arial"/>
          <w:bCs/>
          <w:color w:val="548DD4" w:themeColor="text2" w:themeTint="99"/>
          <w:sz w:val="32"/>
          <w:szCs w:val="28"/>
        </w:rPr>
      </w:pPr>
    </w:p>
    <w:p w:rsidR="00E53E80" w:rsidRDefault="00E53E80">
      <w:pPr>
        <w:spacing w:after="200" w:line="276" w:lineRule="auto"/>
        <w:rPr>
          <w:rFonts w:ascii="Arial" w:eastAsia="Arial Unicode MS" w:hAnsi="Arial" w:cs="Arial"/>
          <w:bCs/>
          <w:color w:val="548DD4" w:themeColor="text2" w:themeTint="99"/>
          <w:sz w:val="32"/>
          <w:szCs w:val="28"/>
        </w:rPr>
      </w:pPr>
      <w:r>
        <w:rPr>
          <w:rFonts w:ascii="Arial" w:eastAsia="Arial Unicode MS" w:hAnsi="Arial" w:cs="Arial"/>
          <w:b/>
          <w:color w:val="548DD4" w:themeColor="text2" w:themeTint="99"/>
        </w:rPr>
        <w:br w:type="page"/>
      </w:r>
    </w:p>
    <w:p w:rsidR="00291172" w:rsidRPr="00597521" w:rsidRDefault="00291172" w:rsidP="00D36912">
      <w:pPr>
        <w:pStyle w:val="Heading1"/>
        <w:rPr>
          <w:rFonts w:ascii="Arial" w:eastAsia="Arial Unicode MS" w:hAnsi="Arial" w:cs="Arial"/>
          <w:b w:val="0"/>
          <w:color w:val="548DD4" w:themeColor="text2" w:themeTint="99"/>
        </w:rPr>
      </w:pPr>
      <w:r w:rsidRPr="00597521">
        <w:rPr>
          <w:rFonts w:ascii="Arial" w:eastAsia="Arial Unicode MS" w:hAnsi="Arial" w:cs="Arial"/>
          <w:b w:val="0"/>
          <w:color w:val="548DD4" w:themeColor="text2" w:themeTint="99"/>
        </w:rPr>
        <w:lastRenderedPageBreak/>
        <w:t>Appendix</w:t>
      </w:r>
      <w:bookmarkEnd w:id="6"/>
    </w:p>
    <w:p w:rsidR="00416FD7" w:rsidRPr="00597521" w:rsidRDefault="00416FD7" w:rsidP="00291172">
      <w:pPr>
        <w:rPr>
          <w:rFonts w:ascii="Arial" w:hAnsi="Arial" w:cs="Arial"/>
          <w:b/>
          <w:sz w:val="22"/>
          <w:szCs w:val="22"/>
        </w:rPr>
      </w:pPr>
    </w:p>
    <w:p w:rsidR="00291172" w:rsidRPr="00597521" w:rsidRDefault="00597521" w:rsidP="00D36912">
      <w:pPr>
        <w:pStyle w:val="Heading2"/>
        <w:rPr>
          <w:rFonts w:ascii="Arial" w:hAnsi="Arial" w:cs="Arial"/>
          <w:b w:val="0"/>
          <w:szCs w:val="22"/>
        </w:rPr>
      </w:pPr>
      <w:bookmarkStart w:id="7" w:name="_Toc475626835"/>
      <w:r>
        <w:rPr>
          <w:rFonts w:ascii="Arial" w:hAnsi="Arial" w:cs="Arial"/>
          <w:b w:val="0"/>
          <w:szCs w:val="22"/>
        </w:rPr>
        <w:t>Promotional Postcard</w:t>
      </w:r>
      <w:bookmarkEnd w:id="7"/>
    </w:p>
    <w:p w:rsidR="00416FD7" w:rsidRPr="00597521" w:rsidRDefault="00416FD7" w:rsidP="00291172">
      <w:pPr>
        <w:rPr>
          <w:rFonts w:ascii="Arial" w:hAnsi="Arial" w:cs="Arial"/>
          <w:sz w:val="22"/>
          <w:szCs w:val="22"/>
        </w:rPr>
      </w:pPr>
      <w:r w:rsidRPr="00597521">
        <w:rPr>
          <w:rFonts w:ascii="Arial" w:hAnsi="Arial" w:cs="Arial"/>
          <w:sz w:val="22"/>
          <w:szCs w:val="22"/>
        </w:rPr>
        <w:t xml:space="preserve">Distributed across Yarra venues and cafes via Mr Moto, and placed in all Council operated spaces including Yarra Leisure, Libraries and Service Centres. </w:t>
      </w:r>
      <w:proofErr w:type="gramStart"/>
      <w:r w:rsidRPr="00597521">
        <w:rPr>
          <w:rFonts w:ascii="Arial" w:hAnsi="Arial" w:cs="Arial"/>
          <w:sz w:val="22"/>
          <w:szCs w:val="22"/>
        </w:rPr>
        <w:t>Also distributed at listening posts.</w:t>
      </w:r>
      <w:proofErr w:type="gramEnd"/>
    </w:p>
    <w:p w:rsidR="00416FD7" w:rsidRPr="00597521" w:rsidRDefault="00416FD7" w:rsidP="00291172">
      <w:pPr>
        <w:rPr>
          <w:rFonts w:ascii="Arial" w:hAnsi="Arial" w:cs="Arial"/>
          <w:b/>
          <w:sz w:val="22"/>
          <w:szCs w:val="22"/>
        </w:rPr>
      </w:pPr>
    </w:p>
    <w:p w:rsidR="00416FD7" w:rsidRPr="00597521" w:rsidRDefault="00416FD7">
      <w:pPr>
        <w:spacing w:after="200" w:line="276" w:lineRule="auto"/>
        <w:rPr>
          <w:rFonts w:ascii="Arial" w:hAnsi="Arial" w:cs="Arial"/>
          <w:b/>
          <w:noProof/>
          <w:sz w:val="22"/>
          <w:szCs w:val="22"/>
          <w:lang w:eastAsia="en-AU"/>
        </w:rPr>
      </w:pPr>
      <w:r w:rsidRPr="00597521">
        <w:rPr>
          <w:rFonts w:ascii="Arial" w:hAnsi="Arial" w:cs="Arial"/>
          <w:b/>
          <w:noProof/>
          <w:sz w:val="22"/>
          <w:szCs w:val="22"/>
          <w:lang w:eastAsia="en-AU"/>
        </w:rPr>
        <w:drawing>
          <wp:inline distT="0" distB="0" distL="0" distR="0" wp14:anchorId="0D25D360" wp14:editId="7F2AB900">
            <wp:extent cx="2450821" cy="3451860"/>
            <wp:effectExtent l="19050" t="19050" r="26035" b="15240"/>
            <wp:docPr id="2" name="Picture 2" descr="S:\Design\00_CURRENT DESIGN WORK\Council Plan 2017_2021\A6 Postcards\COY_Council_Plan_A6_Postcard_Final_Artwor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esign\00_CURRENT DESIGN WORK\Council Plan 2017_2021\A6 Postcards\COY_Council_Plan_A6_Postcard_Final_Artwork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46" cy="3459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97521">
        <w:rPr>
          <w:rFonts w:ascii="Arial" w:hAnsi="Arial" w:cs="Arial"/>
          <w:b/>
          <w:noProof/>
          <w:sz w:val="22"/>
          <w:szCs w:val="22"/>
          <w:lang w:eastAsia="en-AU"/>
        </w:rPr>
        <w:t xml:space="preserve">       </w:t>
      </w:r>
      <w:r w:rsidRPr="00597521">
        <w:rPr>
          <w:rFonts w:ascii="Arial" w:hAnsi="Arial" w:cs="Arial"/>
          <w:b/>
          <w:noProof/>
          <w:sz w:val="22"/>
          <w:szCs w:val="22"/>
          <w:lang w:eastAsia="en-AU"/>
        </w:rPr>
        <w:drawing>
          <wp:inline distT="0" distB="0" distL="0" distR="0" wp14:anchorId="1EA7E915" wp14:editId="2AA58586">
            <wp:extent cx="2461260" cy="3466564"/>
            <wp:effectExtent l="19050" t="19050" r="15240" b="19685"/>
            <wp:docPr id="4" name="Picture 4" descr="S:\Design\00_CURRENT DESIGN WORK\Council Plan 2017_2021\A6 Postcards\COY_Council_Plan_A6_Postcard_Final_Artwor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Design\00_CURRENT DESIGN WORK\Council Plan 2017_2021\A6 Postcards\COY_Council_Plan_A6_Postcard_Final_Artwork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64" cy="3477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6FD7" w:rsidRPr="00597521" w:rsidRDefault="00416FD7">
      <w:pPr>
        <w:spacing w:after="200" w:line="276" w:lineRule="auto"/>
        <w:rPr>
          <w:rFonts w:ascii="Arial" w:hAnsi="Arial" w:cs="Arial"/>
          <w:b/>
          <w:noProof/>
          <w:sz w:val="22"/>
          <w:szCs w:val="22"/>
          <w:lang w:eastAsia="en-AU"/>
        </w:rPr>
      </w:pPr>
    </w:p>
    <w:p w:rsidR="00416FD7" w:rsidRPr="00597521" w:rsidRDefault="00416FD7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597521">
        <w:rPr>
          <w:rFonts w:ascii="Arial" w:hAnsi="Arial" w:cs="Arial"/>
          <w:b/>
          <w:noProof/>
          <w:sz w:val="22"/>
          <w:szCs w:val="22"/>
          <w:lang w:eastAsia="en-AU"/>
        </w:rPr>
        <w:drawing>
          <wp:inline distT="0" distB="0" distL="0" distR="0" wp14:anchorId="2B0036AE" wp14:editId="423E7240">
            <wp:extent cx="2441067" cy="3438120"/>
            <wp:effectExtent l="19050" t="19050" r="16510" b="10160"/>
            <wp:docPr id="3" name="Picture 3" descr="S:\Design\00_CURRENT DESIGN WORK\Council Plan 2017_2021\A6 Postcards\COY_Council_Plan_A6_Postcard_Final_Artwor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esign\00_CURRENT DESIGN WORK\Council Plan 2017_2021\A6 Postcards\COY_Council_Plan_A6_Postcard_Final_Artwork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91" cy="3458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3CC6" w:rsidRPr="00597521" w:rsidRDefault="00F66058" w:rsidP="00D36912">
      <w:pPr>
        <w:pStyle w:val="Heading2"/>
        <w:rPr>
          <w:rFonts w:ascii="Arial" w:hAnsi="Arial" w:cs="Arial"/>
          <w:b w:val="0"/>
          <w:noProof/>
          <w:szCs w:val="22"/>
          <w:lang w:eastAsia="en-AU"/>
        </w:rPr>
      </w:pPr>
      <w:bookmarkStart w:id="8" w:name="_Toc475626836"/>
      <w:r w:rsidRPr="00597521">
        <w:rPr>
          <w:rFonts w:ascii="Arial" w:hAnsi="Arial" w:cs="Arial"/>
          <w:b w:val="0"/>
          <w:noProof/>
          <w:szCs w:val="22"/>
          <w:lang w:eastAsia="en-AU"/>
        </w:rPr>
        <w:lastRenderedPageBreak/>
        <w:t>Online Project Page (front page)</w:t>
      </w:r>
      <w:bookmarkEnd w:id="8"/>
    </w:p>
    <w:p w:rsidR="00F66058" w:rsidRPr="00597521" w:rsidRDefault="00F66058" w:rsidP="00291172">
      <w:pPr>
        <w:rPr>
          <w:rFonts w:ascii="Arial" w:hAnsi="Arial" w:cs="Arial"/>
          <w:noProof/>
          <w:lang w:eastAsia="en-AU"/>
        </w:rPr>
      </w:pPr>
    </w:p>
    <w:p w:rsidR="00F73CC6" w:rsidRPr="00597521" w:rsidRDefault="00F73CC6" w:rsidP="00F66058">
      <w:pPr>
        <w:jc w:val="center"/>
        <w:rPr>
          <w:rFonts w:ascii="Arial" w:hAnsi="Arial" w:cs="Arial"/>
          <w:b/>
          <w:sz w:val="22"/>
          <w:szCs w:val="22"/>
        </w:rPr>
      </w:pPr>
      <w:r w:rsidRPr="00597521">
        <w:rPr>
          <w:rFonts w:ascii="Arial" w:hAnsi="Arial" w:cs="Arial"/>
          <w:noProof/>
          <w:lang w:eastAsia="en-AU"/>
        </w:rPr>
        <w:drawing>
          <wp:inline distT="0" distB="0" distL="0" distR="0" wp14:anchorId="70B1CE33" wp14:editId="70406945">
            <wp:extent cx="3535680" cy="2565424"/>
            <wp:effectExtent l="0" t="0" r="762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755" t="14421" r="26063" b="11820"/>
                    <a:stretch/>
                  </pic:blipFill>
                  <pic:spPr bwMode="auto">
                    <a:xfrm>
                      <a:off x="0" y="0"/>
                      <a:ext cx="3536464" cy="256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CC6" w:rsidRPr="00597521" w:rsidRDefault="00F73CC6" w:rsidP="00F66058">
      <w:pPr>
        <w:jc w:val="center"/>
        <w:rPr>
          <w:rFonts w:ascii="Arial" w:hAnsi="Arial" w:cs="Arial"/>
          <w:b/>
          <w:sz w:val="22"/>
          <w:szCs w:val="22"/>
        </w:rPr>
      </w:pPr>
      <w:bookmarkStart w:id="9" w:name="_GoBack"/>
      <w:r w:rsidRPr="00597521">
        <w:rPr>
          <w:rFonts w:ascii="Arial" w:hAnsi="Arial" w:cs="Arial"/>
          <w:noProof/>
          <w:lang w:eastAsia="en-AU"/>
        </w:rPr>
        <w:drawing>
          <wp:inline distT="0" distB="0" distL="0" distR="0" wp14:anchorId="721367BC" wp14:editId="6D7F983F">
            <wp:extent cx="3596147" cy="18669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154" t="17731" r="27261" b="30969"/>
                    <a:stretch/>
                  </pic:blipFill>
                  <pic:spPr bwMode="auto">
                    <a:xfrm>
                      <a:off x="0" y="0"/>
                      <a:ext cx="3596945" cy="186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9"/>
    </w:p>
    <w:p w:rsidR="00F73CC6" w:rsidRPr="00597521" w:rsidRDefault="00F73CC6" w:rsidP="00291172">
      <w:pPr>
        <w:rPr>
          <w:rFonts w:ascii="Arial" w:hAnsi="Arial" w:cs="Arial"/>
          <w:b/>
          <w:sz w:val="22"/>
          <w:szCs w:val="22"/>
        </w:rPr>
      </w:pPr>
    </w:p>
    <w:sectPr w:rsidR="00F73CC6" w:rsidRPr="00597521" w:rsidSect="00EC1A18">
      <w:headerReference w:type="even" r:id="rId18"/>
      <w:headerReference w:type="default" r:id="rId19"/>
      <w:footerReference w:type="default" r:id="rId20"/>
      <w:headerReference w:type="first" r:id="rId21"/>
      <w:type w:val="continuous"/>
      <w:pgSz w:w="11906" w:h="16838"/>
      <w:pgMar w:top="1560" w:right="1440" w:bottom="1440" w:left="144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B82" w:rsidRDefault="00700B82" w:rsidP="00A40BE8">
      <w:r>
        <w:separator/>
      </w:r>
    </w:p>
  </w:endnote>
  <w:endnote w:type="continuationSeparator" w:id="0">
    <w:p w:rsidR="00700B82" w:rsidRDefault="00700B82" w:rsidP="00A40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046579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:rsidR="00700B82" w:rsidRPr="005C2472" w:rsidRDefault="00700B82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5C2472">
          <w:rPr>
            <w:rFonts w:ascii="Arial" w:hAnsi="Arial" w:cs="Arial"/>
            <w:sz w:val="20"/>
            <w:szCs w:val="20"/>
          </w:rPr>
          <w:fldChar w:fldCharType="begin"/>
        </w:r>
        <w:r w:rsidRPr="005C2472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5C2472">
          <w:rPr>
            <w:rFonts w:ascii="Arial" w:hAnsi="Arial" w:cs="Arial"/>
            <w:sz w:val="20"/>
            <w:szCs w:val="20"/>
          </w:rPr>
          <w:fldChar w:fldCharType="separate"/>
        </w:r>
        <w:r w:rsidR="00E24E31">
          <w:rPr>
            <w:rFonts w:ascii="Arial" w:hAnsi="Arial" w:cs="Arial"/>
            <w:noProof/>
            <w:sz w:val="20"/>
            <w:szCs w:val="20"/>
          </w:rPr>
          <w:t>2</w:t>
        </w:r>
        <w:r w:rsidRPr="005C2472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:rsidR="00700B82" w:rsidRPr="005C2472" w:rsidRDefault="00700B82">
    <w:pPr>
      <w:pStyle w:val="Footer"/>
      <w:rPr>
        <w:rFonts w:ascii="Arial" w:hAnsi="Arial" w:cs="Arial"/>
        <w:sz w:val="20"/>
        <w:szCs w:val="20"/>
      </w:rPr>
    </w:pPr>
    <w:r w:rsidRPr="005C2472">
      <w:rPr>
        <w:rFonts w:ascii="Arial" w:hAnsi="Arial" w:cs="Arial"/>
        <w:sz w:val="20"/>
        <w:szCs w:val="20"/>
      </w:rPr>
      <w:t>As at 1</w:t>
    </w:r>
    <w:r>
      <w:rPr>
        <w:rFonts w:ascii="Arial" w:hAnsi="Arial" w:cs="Arial"/>
        <w:sz w:val="20"/>
        <w:szCs w:val="20"/>
      </w:rPr>
      <w:t>7</w:t>
    </w:r>
    <w:r w:rsidRPr="005C2472">
      <w:rPr>
        <w:rFonts w:ascii="Arial" w:hAnsi="Arial" w:cs="Arial"/>
        <w:sz w:val="20"/>
        <w:szCs w:val="20"/>
      </w:rPr>
      <w:t>/01/2017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B82" w:rsidRDefault="00700B82" w:rsidP="00A40BE8">
      <w:r>
        <w:separator/>
      </w:r>
    </w:p>
  </w:footnote>
  <w:footnote w:type="continuationSeparator" w:id="0">
    <w:p w:rsidR="00700B82" w:rsidRDefault="00700B82" w:rsidP="00A40B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B82" w:rsidRDefault="00700B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B82" w:rsidRPr="00CB0F79" w:rsidRDefault="00700B82" w:rsidP="007A38BF">
    <w:pPr>
      <w:pStyle w:val="Heading1"/>
      <w:spacing w:before="0"/>
      <w:jc w:val="center"/>
      <w:rPr>
        <w:rFonts w:ascii="Arial" w:hAnsi="Arial" w:cs="Arial"/>
        <w:color w:val="auto"/>
        <w:sz w:val="28"/>
      </w:rPr>
    </w:pPr>
    <w:r w:rsidRPr="00CB0F79">
      <w:rPr>
        <w:rFonts w:ascii="Arial" w:hAnsi="Arial" w:cs="Arial"/>
        <w:color w:val="auto"/>
        <w:sz w:val="28"/>
      </w:rPr>
      <w:t xml:space="preserve">Community Engagement Summary Report </w:t>
    </w:r>
  </w:p>
  <w:p w:rsidR="00700B82" w:rsidRPr="00D36912" w:rsidRDefault="00700B82" w:rsidP="007A38BF">
    <w:pPr>
      <w:pStyle w:val="Heading1"/>
      <w:spacing w:before="0"/>
      <w:jc w:val="center"/>
      <w:rPr>
        <w:rFonts w:ascii="Arial" w:hAnsi="Arial" w:cs="Arial"/>
        <w:i/>
        <w:color w:val="auto"/>
        <w:sz w:val="22"/>
        <w:szCs w:val="22"/>
      </w:rPr>
    </w:pPr>
    <w:r w:rsidRPr="00D36912">
      <w:rPr>
        <w:rFonts w:ascii="Arial" w:hAnsi="Arial" w:cs="Arial"/>
        <w:i/>
        <w:color w:val="auto"/>
        <w:sz w:val="22"/>
        <w:szCs w:val="22"/>
      </w:rPr>
      <w:t>Council Plan</w:t>
    </w:r>
    <w:r>
      <w:rPr>
        <w:rFonts w:ascii="Arial" w:hAnsi="Arial" w:cs="Arial"/>
        <w:i/>
        <w:color w:val="auto"/>
        <w:sz w:val="22"/>
        <w:szCs w:val="22"/>
      </w:rPr>
      <w:t xml:space="preserve"> </w:t>
    </w:r>
    <w:r w:rsidRPr="00D36912">
      <w:rPr>
        <w:rFonts w:ascii="Arial" w:hAnsi="Arial" w:cs="Arial"/>
        <w:i/>
        <w:color w:val="auto"/>
        <w:sz w:val="22"/>
        <w:szCs w:val="22"/>
      </w:rPr>
      <w:t>2017-2021</w:t>
    </w:r>
    <w:r>
      <w:rPr>
        <w:rFonts w:ascii="Arial" w:hAnsi="Arial" w:cs="Arial"/>
        <w:i/>
        <w:color w:val="auto"/>
        <w:sz w:val="22"/>
        <w:szCs w:val="22"/>
      </w:rPr>
      <w:t xml:space="preserve"> </w:t>
    </w:r>
    <w:r w:rsidRPr="00D36912">
      <w:rPr>
        <w:rFonts w:ascii="Arial" w:hAnsi="Arial" w:cs="Arial"/>
        <w:i/>
        <w:color w:val="auto"/>
        <w:sz w:val="22"/>
        <w:szCs w:val="22"/>
      </w:rPr>
      <w:t>incorporating Health and Wellbeing Plan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B82" w:rsidRDefault="00700B8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7EFA"/>
    <w:multiLevelType w:val="hybridMultilevel"/>
    <w:tmpl w:val="69E87398"/>
    <w:lvl w:ilvl="0" w:tplc="B97C475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053A1"/>
    <w:multiLevelType w:val="hybridMultilevel"/>
    <w:tmpl w:val="31E821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814426"/>
    <w:multiLevelType w:val="hybridMultilevel"/>
    <w:tmpl w:val="5872730A"/>
    <w:lvl w:ilvl="0" w:tplc="F496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B6D3E"/>
    <w:multiLevelType w:val="hybridMultilevel"/>
    <w:tmpl w:val="58D6A2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13476F3"/>
    <w:multiLevelType w:val="hybridMultilevel"/>
    <w:tmpl w:val="1C6E0ECC"/>
    <w:lvl w:ilvl="0" w:tplc="F216B53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72804"/>
    <w:multiLevelType w:val="hybridMultilevel"/>
    <w:tmpl w:val="2C923D80"/>
    <w:lvl w:ilvl="0" w:tplc="E9249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820E98"/>
    <w:multiLevelType w:val="hybridMultilevel"/>
    <w:tmpl w:val="2766BA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B27F3E"/>
    <w:multiLevelType w:val="hybridMultilevel"/>
    <w:tmpl w:val="8F9862E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B0203"/>
    <w:multiLevelType w:val="hybridMultilevel"/>
    <w:tmpl w:val="BF4A2B46"/>
    <w:lvl w:ilvl="0" w:tplc="F216B536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DBC3334"/>
    <w:multiLevelType w:val="hybridMultilevel"/>
    <w:tmpl w:val="366A0E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D22FB4"/>
    <w:multiLevelType w:val="hybridMultilevel"/>
    <w:tmpl w:val="73A608EE"/>
    <w:lvl w:ilvl="0" w:tplc="F496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64667"/>
    <w:multiLevelType w:val="hybridMultilevel"/>
    <w:tmpl w:val="DE0AA0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380F43"/>
    <w:multiLevelType w:val="hybridMultilevel"/>
    <w:tmpl w:val="1C9E5DF4"/>
    <w:lvl w:ilvl="0" w:tplc="F496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922ECF"/>
    <w:multiLevelType w:val="hybridMultilevel"/>
    <w:tmpl w:val="D32252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2B3C7E"/>
    <w:multiLevelType w:val="hybridMultilevel"/>
    <w:tmpl w:val="2D5CA5F6"/>
    <w:lvl w:ilvl="0" w:tplc="0C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F216B536">
      <w:numFmt w:val="bullet"/>
      <w:lvlText w:val="•"/>
      <w:lvlJc w:val="left"/>
      <w:pPr>
        <w:ind w:left="1866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5F099F"/>
    <w:multiLevelType w:val="hybridMultilevel"/>
    <w:tmpl w:val="273226F4"/>
    <w:lvl w:ilvl="0" w:tplc="A45CF5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31912"/>
    <w:multiLevelType w:val="hybridMultilevel"/>
    <w:tmpl w:val="E16A6326"/>
    <w:lvl w:ilvl="0" w:tplc="F496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1E14AD"/>
    <w:multiLevelType w:val="hybridMultilevel"/>
    <w:tmpl w:val="8E2E1E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29C649A"/>
    <w:multiLevelType w:val="hybridMultilevel"/>
    <w:tmpl w:val="57FA703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C2474"/>
    <w:multiLevelType w:val="hybridMultilevel"/>
    <w:tmpl w:val="9A88D844"/>
    <w:lvl w:ilvl="0" w:tplc="F496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4F0DC9"/>
    <w:multiLevelType w:val="hybridMultilevel"/>
    <w:tmpl w:val="E63407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6677EEC"/>
    <w:multiLevelType w:val="hybridMultilevel"/>
    <w:tmpl w:val="07721A86"/>
    <w:lvl w:ilvl="0" w:tplc="F496B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685B3B"/>
    <w:multiLevelType w:val="hybridMultilevel"/>
    <w:tmpl w:val="5F36FFC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1720EC"/>
    <w:multiLevelType w:val="hybridMultilevel"/>
    <w:tmpl w:val="834EB70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92476B"/>
    <w:multiLevelType w:val="hybridMultilevel"/>
    <w:tmpl w:val="279C03E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157A1"/>
    <w:multiLevelType w:val="hybridMultilevel"/>
    <w:tmpl w:val="D748677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0C623D8"/>
    <w:multiLevelType w:val="hybridMultilevel"/>
    <w:tmpl w:val="7CC6293A"/>
    <w:lvl w:ilvl="0" w:tplc="8DBA96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E5755C"/>
    <w:multiLevelType w:val="hybridMultilevel"/>
    <w:tmpl w:val="9BCC757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22"/>
  </w:num>
  <w:num w:numId="3">
    <w:abstractNumId w:val="18"/>
  </w:num>
  <w:num w:numId="4">
    <w:abstractNumId w:val="14"/>
  </w:num>
  <w:num w:numId="5">
    <w:abstractNumId w:val="23"/>
  </w:num>
  <w:num w:numId="6">
    <w:abstractNumId w:val="4"/>
  </w:num>
  <w:num w:numId="7">
    <w:abstractNumId w:val="8"/>
  </w:num>
  <w:num w:numId="8">
    <w:abstractNumId w:val="7"/>
  </w:num>
  <w:num w:numId="9">
    <w:abstractNumId w:val="17"/>
  </w:num>
  <w:num w:numId="10">
    <w:abstractNumId w:val="13"/>
  </w:num>
  <w:num w:numId="11">
    <w:abstractNumId w:val="3"/>
  </w:num>
  <w:num w:numId="12">
    <w:abstractNumId w:val="9"/>
  </w:num>
  <w:num w:numId="13">
    <w:abstractNumId w:val="1"/>
  </w:num>
  <w:num w:numId="14">
    <w:abstractNumId w:val="6"/>
  </w:num>
  <w:num w:numId="15">
    <w:abstractNumId w:val="20"/>
  </w:num>
  <w:num w:numId="16">
    <w:abstractNumId w:val="5"/>
  </w:num>
  <w:num w:numId="17">
    <w:abstractNumId w:val="15"/>
  </w:num>
  <w:num w:numId="18">
    <w:abstractNumId w:val="12"/>
  </w:num>
  <w:num w:numId="19">
    <w:abstractNumId w:val="16"/>
  </w:num>
  <w:num w:numId="20">
    <w:abstractNumId w:val="19"/>
  </w:num>
  <w:num w:numId="21">
    <w:abstractNumId w:val="21"/>
  </w:num>
  <w:num w:numId="22">
    <w:abstractNumId w:val="2"/>
  </w:num>
  <w:num w:numId="23">
    <w:abstractNumId w:val="0"/>
  </w:num>
  <w:num w:numId="24">
    <w:abstractNumId w:val="10"/>
  </w:num>
  <w:num w:numId="25">
    <w:abstractNumId w:val="26"/>
  </w:num>
  <w:num w:numId="26">
    <w:abstractNumId w:val="27"/>
  </w:num>
  <w:num w:numId="27">
    <w:abstractNumId w:val="25"/>
  </w:num>
  <w:num w:numId="28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E8"/>
    <w:rsid w:val="00002928"/>
    <w:rsid w:val="000122EC"/>
    <w:rsid w:val="00021B56"/>
    <w:rsid w:val="00031728"/>
    <w:rsid w:val="00032F0E"/>
    <w:rsid w:val="00041DB8"/>
    <w:rsid w:val="000824D7"/>
    <w:rsid w:val="00092E5A"/>
    <w:rsid w:val="00097E89"/>
    <w:rsid w:val="000A0C90"/>
    <w:rsid w:val="000D5A5E"/>
    <w:rsid w:val="000E19D8"/>
    <w:rsid w:val="001040D7"/>
    <w:rsid w:val="00106B09"/>
    <w:rsid w:val="00137D5F"/>
    <w:rsid w:val="001474DC"/>
    <w:rsid w:val="001675EE"/>
    <w:rsid w:val="00172AFA"/>
    <w:rsid w:val="00175E81"/>
    <w:rsid w:val="00180DAE"/>
    <w:rsid w:val="00186E11"/>
    <w:rsid w:val="001F6B25"/>
    <w:rsid w:val="00201ECE"/>
    <w:rsid w:val="0021434F"/>
    <w:rsid w:val="00224FFC"/>
    <w:rsid w:val="002340A2"/>
    <w:rsid w:val="00236996"/>
    <w:rsid w:val="00240F43"/>
    <w:rsid w:val="00266CE7"/>
    <w:rsid w:val="00277AFA"/>
    <w:rsid w:val="00291172"/>
    <w:rsid w:val="002C7D42"/>
    <w:rsid w:val="002D6B97"/>
    <w:rsid w:val="002F4FE1"/>
    <w:rsid w:val="003102B2"/>
    <w:rsid w:val="003147DE"/>
    <w:rsid w:val="00334C48"/>
    <w:rsid w:val="0033715B"/>
    <w:rsid w:val="00341372"/>
    <w:rsid w:val="0034695A"/>
    <w:rsid w:val="00391888"/>
    <w:rsid w:val="003A7FEA"/>
    <w:rsid w:val="003B529C"/>
    <w:rsid w:val="003C1C6F"/>
    <w:rsid w:val="003E4646"/>
    <w:rsid w:val="003F69FD"/>
    <w:rsid w:val="0040372F"/>
    <w:rsid w:val="00416FD7"/>
    <w:rsid w:val="00421DF3"/>
    <w:rsid w:val="00423A25"/>
    <w:rsid w:val="00454BA4"/>
    <w:rsid w:val="00476B8C"/>
    <w:rsid w:val="004A3F9A"/>
    <w:rsid w:val="004A551B"/>
    <w:rsid w:val="004B1A59"/>
    <w:rsid w:val="004D172B"/>
    <w:rsid w:val="004E5072"/>
    <w:rsid w:val="004E54CC"/>
    <w:rsid w:val="00541FB7"/>
    <w:rsid w:val="00580155"/>
    <w:rsid w:val="00597521"/>
    <w:rsid w:val="005A3AF6"/>
    <w:rsid w:val="005C2472"/>
    <w:rsid w:val="005C4101"/>
    <w:rsid w:val="00603016"/>
    <w:rsid w:val="00603362"/>
    <w:rsid w:val="0060358F"/>
    <w:rsid w:val="00606EE8"/>
    <w:rsid w:val="00661B59"/>
    <w:rsid w:val="00664F37"/>
    <w:rsid w:val="00682691"/>
    <w:rsid w:val="006860CC"/>
    <w:rsid w:val="006A6962"/>
    <w:rsid w:val="006D428D"/>
    <w:rsid w:val="006E381E"/>
    <w:rsid w:val="006E7285"/>
    <w:rsid w:val="006F6401"/>
    <w:rsid w:val="006F7AB3"/>
    <w:rsid w:val="00700B82"/>
    <w:rsid w:val="00704B16"/>
    <w:rsid w:val="00756405"/>
    <w:rsid w:val="00762624"/>
    <w:rsid w:val="0077205F"/>
    <w:rsid w:val="007830AC"/>
    <w:rsid w:val="007970E2"/>
    <w:rsid w:val="007A38BF"/>
    <w:rsid w:val="007C2CD5"/>
    <w:rsid w:val="007D0ABD"/>
    <w:rsid w:val="007D4E4C"/>
    <w:rsid w:val="007E004F"/>
    <w:rsid w:val="007E1AD4"/>
    <w:rsid w:val="00800045"/>
    <w:rsid w:val="00803134"/>
    <w:rsid w:val="00832735"/>
    <w:rsid w:val="00846EAD"/>
    <w:rsid w:val="008772CA"/>
    <w:rsid w:val="0088422A"/>
    <w:rsid w:val="00886DC4"/>
    <w:rsid w:val="008872DD"/>
    <w:rsid w:val="008C7A1F"/>
    <w:rsid w:val="008F0617"/>
    <w:rsid w:val="00904AC6"/>
    <w:rsid w:val="00926E6D"/>
    <w:rsid w:val="009309CC"/>
    <w:rsid w:val="00944998"/>
    <w:rsid w:val="0095120E"/>
    <w:rsid w:val="00960B23"/>
    <w:rsid w:val="0096332A"/>
    <w:rsid w:val="0098600C"/>
    <w:rsid w:val="00987D6E"/>
    <w:rsid w:val="00992134"/>
    <w:rsid w:val="009C41F6"/>
    <w:rsid w:val="00A40BE8"/>
    <w:rsid w:val="00A8046E"/>
    <w:rsid w:val="00A950D2"/>
    <w:rsid w:val="00AA0046"/>
    <w:rsid w:val="00AA0669"/>
    <w:rsid w:val="00AC57DB"/>
    <w:rsid w:val="00AE22E5"/>
    <w:rsid w:val="00B260F2"/>
    <w:rsid w:val="00B45EC0"/>
    <w:rsid w:val="00B81F63"/>
    <w:rsid w:val="00B96373"/>
    <w:rsid w:val="00BF7436"/>
    <w:rsid w:val="00C21AF5"/>
    <w:rsid w:val="00C26924"/>
    <w:rsid w:val="00C362AC"/>
    <w:rsid w:val="00C75DFC"/>
    <w:rsid w:val="00C8141F"/>
    <w:rsid w:val="00CA0901"/>
    <w:rsid w:val="00CB0F79"/>
    <w:rsid w:val="00CB5120"/>
    <w:rsid w:val="00CB57A5"/>
    <w:rsid w:val="00CC38ED"/>
    <w:rsid w:val="00CC397C"/>
    <w:rsid w:val="00CE34CE"/>
    <w:rsid w:val="00CE446B"/>
    <w:rsid w:val="00CE6F22"/>
    <w:rsid w:val="00CF322F"/>
    <w:rsid w:val="00D36912"/>
    <w:rsid w:val="00D61ECD"/>
    <w:rsid w:val="00D700EF"/>
    <w:rsid w:val="00D809BE"/>
    <w:rsid w:val="00DB03CF"/>
    <w:rsid w:val="00DB2107"/>
    <w:rsid w:val="00DB3C91"/>
    <w:rsid w:val="00DC3C62"/>
    <w:rsid w:val="00DD5F69"/>
    <w:rsid w:val="00DF1DCA"/>
    <w:rsid w:val="00E24A16"/>
    <w:rsid w:val="00E24E31"/>
    <w:rsid w:val="00E3569A"/>
    <w:rsid w:val="00E53E80"/>
    <w:rsid w:val="00E91F1F"/>
    <w:rsid w:val="00EA3FD2"/>
    <w:rsid w:val="00EC00F1"/>
    <w:rsid w:val="00EC1A18"/>
    <w:rsid w:val="00EF538F"/>
    <w:rsid w:val="00F01F81"/>
    <w:rsid w:val="00F076E4"/>
    <w:rsid w:val="00F2095C"/>
    <w:rsid w:val="00F22C96"/>
    <w:rsid w:val="00F261D5"/>
    <w:rsid w:val="00F30ACB"/>
    <w:rsid w:val="00F42723"/>
    <w:rsid w:val="00F66058"/>
    <w:rsid w:val="00F725FF"/>
    <w:rsid w:val="00F73CC6"/>
    <w:rsid w:val="00F934C1"/>
    <w:rsid w:val="00FA38CE"/>
    <w:rsid w:val="00FC7A88"/>
    <w:rsid w:val="00FD02BF"/>
    <w:rsid w:val="00FD2A86"/>
    <w:rsid w:val="00FF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BE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B9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B97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9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D6B97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2D6B97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6B97"/>
    <w:rPr>
      <w:rFonts w:ascii="Arial" w:eastAsiaTheme="majorEastAsia" w:hAnsi="Arial" w:cstheme="majorBidi"/>
      <w:b/>
      <w:bCs/>
      <w:color w:val="4F81BD" w:themeColor="accent1"/>
      <w:szCs w:val="26"/>
    </w:rPr>
  </w:style>
  <w:style w:type="table" w:styleId="TableGrid">
    <w:name w:val="Table Grid"/>
    <w:basedOn w:val="TableNormal"/>
    <w:uiPriority w:val="59"/>
    <w:rsid w:val="00A40B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0B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BE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40B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BE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C75DFC"/>
    <w:rPr>
      <w:rFonts w:ascii="Calibri" w:eastAsiaTheme="minorHAnsi" w:hAnsi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75DFC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F4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F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FE1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FE1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FE1"/>
    <w:rPr>
      <w:rFonts w:ascii="Tahoma" w:eastAsia="MS Mincho" w:hAnsi="Tahoma" w:cs="Tahoma"/>
      <w:sz w:val="16"/>
      <w:szCs w:val="16"/>
      <w:lang w:eastAsia="ja-JP"/>
    </w:rPr>
  </w:style>
  <w:style w:type="character" w:styleId="Hyperlink">
    <w:name w:val="Hyperlink"/>
    <w:basedOn w:val="DefaultParagraphFont"/>
    <w:uiPriority w:val="99"/>
    <w:unhideWhenUsed/>
    <w:rsid w:val="000E19D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C41F6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0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260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E22E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22E5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AE22E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C2692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66058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D5A5E"/>
    <w:pPr>
      <w:tabs>
        <w:tab w:val="right" w:leader="dot" w:pos="9016"/>
      </w:tabs>
      <w:spacing w:before="480"/>
    </w:pPr>
    <w:rPr>
      <w:rFonts w:asciiTheme="majorHAnsi" w:hAnsi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36912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36912"/>
    <w:pPr>
      <w:ind w:left="2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36912"/>
    <w:pP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36912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36912"/>
    <w:pP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36912"/>
    <w:pP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36912"/>
    <w:pP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36912"/>
    <w:pPr>
      <w:ind w:left="168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2AFA"/>
    <w:pPr>
      <w:spacing w:line="276" w:lineRule="auto"/>
      <w:outlineLvl w:val="9"/>
    </w:pPr>
    <w:rPr>
      <w:rFonts w:asciiTheme="majorHAnsi" w:hAnsiTheme="majorHAnsi"/>
      <w:sz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0A0C90"/>
    <w:pPr>
      <w:spacing w:after="0" w:line="240" w:lineRule="auto"/>
    </w:pPr>
    <w:rPr>
      <w:rFonts w:eastAsia="MS PGothic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24E3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BE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B9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6B97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69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D6B97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2D6B97"/>
    <w:rPr>
      <w:rFonts w:ascii="Arial" w:eastAsiaTheme="majorEastAsia" w:hAnsi="Arial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D6B97"/>
    <w:rPr>
      <w:rFonts w:ascii="Arial" w:eastAsiaTheme="majorEastAsia" w:hAnsi="Arial" w:cstheme="majorBidi"/>
      <w:b/>
      <w:bCs/>
      <w:color w:val="4F81BD" w:themeColor="accent1"/>
      <w:szCs w:val="26"/>
    </w:rPr>
  </w:style>
  <w:style w:type="table" w:styleId="TableGrid">
    <w:name w:val="Table Grid"/>
    <w:basedOn w:val="TableNormal"/>
    <w:uiPriority w:val="59"/>
    <w:rsid w:val="00A40B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4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0B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0BE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A40B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0BE8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PlainText">
    <w:name w:val="Plain Text"/>
    <w:basedOn w:val="Normal"/>
    <w:link w:val="PlainTextChar"/>
    <w:uiPriority w:val="99"/>
    <w:unhideWhenUsed/>
    <w:rsid w:val="00C75DFC"/>
    <w:rPr>
      <w:rFonts w:ascii="Calibri" w:eastAsiaTheme="minorHAnsi" w:hAnsi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C75DFC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F4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4F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4FE1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4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4FE1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F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FE1"/>
    <w:rPr>
      <w:rFonts w:ascii="Tahoma" w:eastAsia="MS Mincho" w:hAnsi="Tahoma" w:cs="Tahoma"/>
      <w:sz w:val="16"/>
      <w:szCs w:val="16"/>
      <w:lang w:eastAsia="ja-JP"/>
    </w:rPr>
  </w:style>
  <w:style w:type="character" w:styleId="Hyperlink">
    <w:name w:val="Hyperlink"/>
    <w:basedOn w:val="DefaultParagraphFont"/>
    <w:uiPriority w:val="99"/>
    <w:unhideWhenUsed/>
    <w:rsid w:val="000E19D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C41F6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0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260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E22E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E22E5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AE22E5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C2692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66058"/>
    <w:rPr>
      <w:rFonts w:ascii="Arial" w:hAnsi="Arial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D5A5E"/>
    <w:pPr>
      <w:tabs>
        <w:tab w:val="right" w:leader="dot" w:pos="9016"/>
      </w:tabs>
      <w:spacing w:before="480"/>
    </w:pPr>
    <w:rPr>
      <w:rFonts w:asciiTheme="majorHAnsi" w:hAnsi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36912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36912"/>
    <w:pPr>
      <w:ind w:left="2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36912"/>
    <w:pPr>
      <w:ind w:left="48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36912"/>
    <w:pPr>
      <w:ind w:left="72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36912"/>
    <w:pPr>
      <w:ind w:left="96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36912"/>
    <w:pPr>
      <w:ind w:left="120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36912"/>
    <w:pPr>
      <w:ind w:left="14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36912"/>
    <w:pPr>
      <w:ind w:left="1680"/>
    </w:pPr>
    <w:rPr>
      <w:rFonts w:asciiTheme="minorHAnsi" w:hAnsiTheme="minorHAnsi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72AFA"/>
    <w:pPr>
      <w:spacing w:line="276" w:lineRule="auto"/>
      <w:outlineLvl w:val="9"/>
    </w:pPr>
    <w:rPr>
      <w:rFonts w:asciiTheme="majorHAnsi" w:hAnsiTheme="majorHAnsi"/>
      <w:sz w:val="28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0A0C90"/>
    <w:pPr>
      <w:spacing w:after="0" w:line="240" w:lineRule="auto"/>
    </w:pPr>
    <w:rPr>
      <w:rFonts w:eastAsia="MS PGothic"/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24E3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6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7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5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0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1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02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1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www.yoursayyarra.com.au/councilplan_2017-2021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sng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400" u="sng"/>
              <a:t>Overall Community </a:t>
            </a:r>
            <a:r>
              <a:rPr lang="en-US" sz="1400" b="1" i="0" u="sng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Response</a:t>
            </a:r>
            <a:endParaRPr lang="en-US" sz="1400" u="sng"/>
          </a:p>
        </c:rich>
      </c:tx>
      <c:layout>
        <c:manualLayout>
          <c:xMode val="edge"/>
          <c:yMode val="edge"/>
          <c:x val="0.31465273571572783"/>
          <c:y val="2.362470469119136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2">
                  <a:shade val="40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shade val="50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shade val="60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shade val="70000"/>
                </a:schemeClr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shade val="80000"/>
                </a:schemeClr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shade val="90000"/>
                </a:schemeClr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accent2">
                  <a:tint val="90000"/>
                </a:schemeClr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chemeClr val="accent2">
                  <a:tint val="80000"/>
                </a:schemeClr>
              </a:solidFill>
              <a:ln>
                <a:noFill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chemeClr val="accent2">
                  <a:tint val="70000"/>
                </a:schemeClr>
              </a:solidFill>
              <a:ln>
                <a:noFill/>
              </a:ln>
              <a:effectLst/>
            </c:spPr>
          </c:dPt>
          <c:dPt>
            <c:idx val="10"/>
            <c:invertIfNegative val="0"/>
            <c:bubble3D val="0"/>
            <c:spPr>
              <a:solidFill>
                <a:schemeClr val="accent2">
                  <a:tint val="60000"/>
                </a:schemeClr>
              </a:solidFill>
              <a:ln>
                <a:noFill/>
              </a:ln>
              <a:effectLst/>
            </c:spPr>
          </c:dPt>
          <c:dPt>
            <c:idx val="11"/>
            <c:invertIfNegative val="0"/>
            <c:bubble3D val="0"/>
            <c:spPr>
              <a:solidFill>
                <a:schemeClr val="accent2">
                  <a:tint val="50000"/>
                </a:schemeClr>
              </a:solidFill>
              <a:ln>
                <a:noFill/>
              </a:ln>
              <a:effectLst/>
            </c:spPr>
          </c:dPt>
          <c:dPt>
            <c:idx val="12"/>
            <c:invertIfNegative val="0"/>
            <c:bubble3D val="0"/>
            <c:spPr>
              <a:solidFill>
                <a:schemeClr val="accent2">
                  <a:tint val="40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'Community Engagament Combined'!$A$3:$A$15</c:f>
              <c:strCache>
                <c:ptCount val="13"/>
                <c:pt idx="0">
                  <c:v>Health &amp; Wellbeing</c:v>
                </c:pt>
                <c:pt idx="1">
                  <c:v>Environmental Sustainability</c:v>
                </c:pt>
                <c:pt idx="2">
                  <c:v>Social Justice and Diversity</c:v>
                </c:pt>
                <c:pt idx="3">
                  <c:v>Land Use Planning and Development</c:v>
                </c:pt>
                <c:pt idx="4">
                  <c:v>Service Mix and Delivery</c:v>
                </c:pt>
                <c:pt idx="5">
                  <c:v>Traffic &amp; Parking</c:v>
                </c:pt>
                <c:pt idx="6">
                  <c:v>Arts and Culture</c:v>
                </c:pt>
                <c:pt idx="7">
                  <c:v>Economic Development &amp; Tourism</c:v>
                </c:pt>
                <c:pt idx="8">
                  <c:v>Partnerships &amp; Collaboration</c:v>
                </c:pt>
                <c:pt idx="9">
                  <c:v>Governance &amp; Decision Making</c:v>
                </c:pt>
                <c:pt idx="10">
                  <c:v>Government Reform</c:v>
                </c:pt>
                <c:pt idx="11">
                  <c:v>Staff and Organisational Development</c:v>
                </c:pt>
                <c:pt idx="12">
                  <c:v>Financial Sustainability, Efficiency and Demonstrating Value for Money</c:v>
                </c:pt>
              </c:strCache>
            </c:strRef>
          </c:cat>
          <c:val>
            <c:numRef>
              <c:f>'Community Engagament Combined'!$AI$3:$AI$15</c:f>
              <c:numCache>
                <c:formatCode>General</c:formatCode>
                <c:ptCount val="13"/>
                <c:pt idx="0">
                  <c:v>671</c:v>
                </c:pt>
                <c:pt idx="1">
                  <c:v>293</c:v>
                </c:pt>
                <c:pt idx="2">
                  <c:v>265</c:v>
                </c:pt>
                <c:pt idx="3">
                  <c:v>244</c:v>
                </c:pt>
                <c:pt idx="4">
                  <c:v>163</c:v>
                </c:pt>
                <c:pt idx="5">
                  <c:v>143</c:v>
                </c:pt>
                <c:pt idx="6">
                  <c:v>118</c:v>
                </c:pt>
                <c:pt idx="7">
                  <c:v>82</c:v>
                </c:pt>
                <c:pt idx="8">
                  <c:v>13</c:v>
                </c:pt>
                <c:pt idx="9">
                  <c:v>13</c:v>
                </c:pt>
                <c:pt idx="10">
                  <c:v>7</c:v>
                </c:pt>
                <c:pt idx="11">
                  <c:v>4</c:v>
                </c:pt>
                <c:pt idx="12">
                  <c:v>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5224704"/>
        <c:axId val="25226240"/>
      </c:barChart>
      <c:catAx>
        <c:axId val="25224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226240"/>
        <c:crosses val="autoZero"/>
        <c:auto val="1"/>
        <c:lblAlgn val="ctr"/>
        <c:lblOffset val="100"/>
        <c:noMultiLvlLbl val="0"/>
      </c:catAx>
      <c:valAx>
        <c:axId val="2522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Total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22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rgbClr val="00A484">
            <a:tint val="66000"/>
            <a:satMod val="160000"/>
            <a:alpha val="1000"/>
          </a:srgbClr>
        </a:gs>
        <a:gs pos="50000">
          <a:srgbClr val="00A484">
            <a:tint val="44500"/>
            <a:satMod val="160000"/>
          </a:srgbClr>
        </a:gs>
        <a:gs pos="100000">
          <a:srgbClr val="00A484">
            <a:tint val="23500"/>
            <a:satMod val="160000"/>
          </a:srgbClr>
        </a:gs>
      </a:gsLst>
      <a:lin ang="5400000" scaled="0"/>
    </a:gra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sng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400" u="sng"/>
              <a:t>Top 10 </a:t>
            </a:r>
            <a:r>
              <a:rPr lang="en-US" sz="1400" b="1" i="0" u="sng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Sub Themes</a:t>
            </a:r>
            <a:r>
              <a:rPr lang="en-US" sz="1400" u="sng"/>
              <a:t>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2">
                  <a:shade val="42000"/>
                </a:schemeClr>
              </a:solid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chemeClr val="accent2">
                  <a:shade val="55000"/>
                </a:schemeClr>
              </a:solid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chemeClr val="accent2">
                  <a:shade val="68000"/>
                </a:schemeClr>
              </a:solidFill>
              <a:ln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shade val="80000"/>
                </a:schemeClr>
              </a:solidFill>
              <a:ln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shade val="93000"/>
                </a:schemeClr>
              </a:solidFill>
              <a:ln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tint val="94000"/>
                </a:schemeClr>
              </a:solidFill>
              <a:ln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tint val="81000"/>
                </a:schemeClr>
              </a:solidFill>
              <a:ln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chemeClr val="accent2">
                  <a:tint val="69000"/>
                </a:schemeClr>
              </a:solidFill>
              <a:ln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chemeClr val="accent2">
                  <a:tint val="56000"/>
                </a:schemeClr>
              </a:solidFill>
              <a:ln>
                <a:noFill/>
              </a:ln>
              <a:effectLst/>
            </c:spPr>
          </c:dPt>
          <c:dPt>
            <c:idx val="9"/>
            <c:invertIfNegative val="0"/>
            <c:bubble3D val="0"/>
            <c:spPr>
              <a:solidFill>
                <a:schemeClr val="accent2">
                  <a:tint val="43000"/>
                </a:schemeClr>
              </a:solidFill>
              <a:ln>
                <a:noFill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'Top 10 Sub Themes'!$B$2:$K$2</c:f>
              <c:strCache>
                <c:ptCount val="10"/>
                <c:pt idx="0">
                  <c:v>Sustainable transport</c:v>
                </c:pt>
                <c:pt idx="1">
                  <c:v>Drugs &amp; Alcohol/Community Safety</c:v>
                </c:pt>
                <c:pt idx="2">
                  <c:v>Open space</c:v>
                </c:pt>
                <c:pt idx="3">
                  <c:v>Growth &amp; Change</c:v>
                </c:pt>
                <c:pt idx="4">
                  <c:v>Social connectedness</c:v>
                </c:pt>
                <c:pt idx="5">
                  <c:v>Service standards, levels and quality</c:v>
                </c:pt>
                <c:pt idx="6">
                  <c:v>Recreation &amp; Leisure</c:v>
                </c:pt>
                <c:pt idx="7">
                  <c:v>Diverse and Inclusive</c:v>
                </c:pt>
                <c:pt idx="8">
                  <c:v>Traffic management</c:v>
                </c:pt>
                <c:pt idx="9">
                  <c:v>Advocacy &amp; Engagement</c:v>
                </c:pt>
              </c:strCache>
            </c:strRef>
          </c:cat>
          <c:val>
            <c:numRef>
              <c:f>'Top 10 Sub Themes'!$B$16:$K$16</c:f>
              <c:numCache>
                <c:formatCode>General</c:formatCode>
                <c:ptCount val="10"/>
                <c:pt idx="0">
                  <c:v>192</c:v>
                </c:pt>
                <c:pt idx="1">
                  <c:v>189</c:v>
                </c:pt>
                <c:pt idx="2">
                  <c:v>180</c:v>
                </c:pt>
                <c:pt idx="3">
                  <c:v>179</c:v>
                </c:pt>
                <c:pt idx="4">
                  <c:v>160</c:v>
                </c:pt>
                <c:pt idx="5">
                  <c:v>142</c:v>
                </c:pt>
                <c:pt idx="6">
                  <c:v>140</c:v>
                </c:pt>
                <c:pt idx="7">
                  <c:v>78</c:v>
                </c:pt>
                <c:pt idx="8">
                  <c:v>76</c:v>
                </c:pt>
                <c:pt idx="9">
                  <c:v>71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72828416"/>
        <c:axId val="374150272"/>
      </c:barChart>
      <c:catAx>
        <c:axId val="372828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4150272"/>
        <c:crosses val="autoZero"/>
        <c:auto val="1"/>
        <c:lblAlgn val="ctr"/>
        <c:lblOffset val="100"/>
        <c:noMultiLvlLbl val="0"/>
      </c:catAx>
      <c:valAx>
        <c:axId val="374150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tint val="7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Total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72828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rgbClr val="00A484">
            <a:tint val="66000"/>
            <a:satMod val="160000"/>
            <a:alpha val="1000"/>
          </a:srgbClr>
        </a:gs>
        <a:gs pos="50000">
          <a:srgbClr val="00A484">
            <a:tint val="44500"/>
            <a:satMod val="160000"/>
          </a:srgbClr>
        </a:gs>
        <a:gs pos="100000">
          <a:srgbClr val="00A484">
            <a:tint val="23500"/>
            <a:satMod val="160000"/>
          </a:srgbClr>
        </a:gs>
      </a:gsLst>
      <a:lin ang="5400000" scaled="0"/>
    </a:gra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F01B10-692A-497A-BB75-81BFA198A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 Engagement Summary Report</vt:lpstr>
    </vt:vector>
  </TitlesOfParts>
  <Company>City Of Yarra</Company>
  <LinksUpToDate>false</LinksUpToDate>
  <CharactersWithSpaces>10985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 Engagement Summary Report</dc:title>
  <dc:subject>Yarra 2021: Help shape the next four years</dc:subject>
  <dc:creator>Author: Clare Murrell</dc:creator>
  <cp:lastModifiedBy>Murrell, Clare</cp:lastModifiedBy>
  <cp:revision>4</cp:revision>
  <cp:lastPrinted>2017-01-17T02:58:00Z</cp:lastPrinted>
  <dcterms:created xsi:type="dcterms:W3CDTF">2017-03-07T04:01:00Z</dcterms:created>
  <dcterms:modified xsi:type="dcterms:W3CDTF">2017-04-11T05:39:00Z</dcterms:modified>
</cp:coreProperties>
</file>